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8E" w:rsidRDefault="0040649C" w:rsidP="000222CC">
      <w:pPr>
        <w:spacing w:after="0"/>
        <w:jc w:val="center"/>
        <w:rPr>
          <w:rFonts w:ascii="Tahoma" w:hAnsi="Tahoma" w:cs="Tahoma"/>
          <w:sz w:val="32"/>
          <w:szCs w:val="32"/>
        </w:rPr>
      </w:pPr>
      <w:r>
        <w:rPr>
          <w:rFonts w:ascii="Tahoma" w:hAnsi="Tahoma" w:cs="Tahoma"/>
          <w:noProof/>
          <w:sz w:val="32"/>
          <w:szCs w:val="32"/>
          <w:lang w:eastAsia="en-CA"/>
        </w:rPr>
        <w:drawing>
          <wp:inline distT="0" distB="0" distL="0" distR="0">
            <wp:extent cx="2733675" cy="871870"/>
            <wp:effectExtent l="0" t="0" r="0" b="4445"/>
            <wp:docPr id="1" name="Picture 1" descr="C:\Users\Todd\Desktop\EKISC-Logo-Primary-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EKISC-Logo-Primary-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834" cy="884997"/>
                    </a:xfrm>
                    <a:prstGeom prst="rect">
                      <a:avLst/>
                    </a:prstGeom>
                    <a:noFill/>
                    <a:ln>
                      <a:noFill/>
                    </a:ln>
                  </pic:spPr>
                </pic:pic>
              </a:graphicData>
            </a:graphic>
          </wp:inline>
        </w:drawing>
      </w:r>
    </w:p>
    <w:p w:rsidR="00E8798E" w:rsidRPr="00A30D05" w:rsidRDefault="00E8798E" w:rsidP="000222CC">
      <w:pPr>
        <w:spacing w:after="0"/>
        <w:jc w:val="center"/>
        <w:rPr>
          <w:rFonts w:ascii="Tahoma" w:hAnsi="Tahoma" w:cs="Tahoma"/>
          <w:sz w:val="24"/>
          <w:szCs w:val="24"/>
        </w:rPr>
      </w:pPr>
    </w:p>
    <w:p w:rsidR="00176714" w:rsidRPr="00B83CF7" w:rsidRDefault="00176714" w:rsidP="000222CC">
      <w:pPr>
        <w:spacing w:after="0"/>
        <w:jc w:val="center"/>
        <w:rPr>
          <w:rFonts w:ascii="Tahoma" w:hAnsi="Tahoma" w:cs="Tahoma"/>
          <w:sz w:val="32"/>
          <w:szCs w:val="32"/>
        </w:rPr>
      </w:pPr>
      <w:r w:rsidRPr="00B83CF7">
        <w:rPr>
          <w:rFonts w:ascii="Tahoma" w:hAnsi="Tahoma" w:cs="Tahoma"/>
          <w:sz w:val="32"/>
          <w:szCs w:val="32"/>
        </w:rPr>
        <w:t xml:space="preserve">East Kootenay Invasive </w:t>
      </w:r>
      <w:r w:rsidR="0040649C">
        <w:rPr>
          <w:rFonts w:ascii="Tahoma" w:hAnsi="Tahoma" w:cs="Tahoma"/>
          <w:sz w:val="32"/>
          <w:szCs w:val="32"/>
        </w:rPr>
        <w:t>Species</w:t>
      </w:r>
      <w:r w:rsidRPr="00B83CF7">
        <w:rPr>
          <w:rFonts w:ascii="Tahoma" w:hAnsi="Tahoma" w:cs="Tahoma"/>
          <w:sz w:val="32"/>
          <w:szCs w:val="32"/>
        </w:rPr>
        <w:t xml:space="preserve"> Council</w:t>
      </w:r>
    </w:p>
    <w:p w:rsidR="00806D6D" w:rsidRPr="00B83CF7" w:rsidRDefault="00176714" w:rsidP="000222CC">
      <w:pPr>
        <w:spacing w:after="0"/>
        <w:jc w:val="center"/>
        <w:rPr>
          <w:rFonts w:ascii="Tahoma" w:hAnsi="Tahoma" w:cs="Tahoma"/>
          <w:sz w:val="32"/>
          <w:szCs w:val="32"/>
        </w:rPr>
      </w:pPr>
      <w:r w:rsidRPr="00B83CF7">
        <w:rPr>
          <w:rFonts w:ascii="Tahoma" w:hAnsi="Tahoma" w:cs="Tahoma"/>
          <w:sz w:val="32"/>
          <w:szCs w:val="32"/>
        </w:rPr>
        <w:t>201</w:t>
      </w:r>
      <w:r w:rsidR="0040649C">
        <w:rPr>
          <w:rFonts w:ascii="Tahoma" w:hAnsi="Tahoma" w:cs="Tahoma"/>
          <w:sz w:val="32"/>
          <w:szCs w:val="32"/>
        </w:rPr>
        <w:t>6</w:t>
      </w:r>
      <w:r w:rsidRPr="00B83CF7">
        <w:rPr>
          <w:rFonts w:ascii="Tahoma" w:hAnsi="Tahoma" w:cs="Tahoma"/>
          <w:sz w:val="32"/>
          <w:szCs w:val="32"/>
        </w:rPr>
        <w:t xml:space="preserve"> </w:t>
      </w:r>
      <w:r w:rsidR="000222CC" w:rsidRPr="00B83CF7">
        <w:rPr>
          <w:rFonts w:ascii="Tahoma" w:hAnsi="Tahoma" w:cs="Tahoma"/>
          <w:sz w:val="32"/>
          <w:szCs w:val="32"/>
        </w:rPr>
        <w:t>Annual</w:t>
      </w:r>
      <w:r w:rsidRPr="00B83CF7">
        <w:rPr>
          <w:rFonts w:ascii="Tahoma" w:hAnsi="Tahoma" w:cs="Tahoma"/>
          <w:sz w:val="32"/>
          <w:szCs w:val="32"/>
        </w:rPr>
        <w:t xml:space="preserve"> Report</w:t>
      </w:r>
    </w:p>
    <w:p w:rsidR="00824D4C" w:rsidRDefault="00824D4C" w:rsidP="000222CC">
      <w:pPr>
        <w:spacing w:after="0"/>
        <w:jc w:val="center"/>
        <w:rPr>
          <w:rFonts w:ascii="Tahoma" w:hAnsi="Tahoma" w:cs="Tahoma"/>
        </w:rPr>
      </w:pPr>
    </w:p>
    <w:p w:rsidR="00A05962" w:rsidRDefault="00A05962" w:rsidP="00A05962">
      <w:pPr>
        <w:spacing w:after="0"/>
        <w:rPr>
          <w:rFonts w:ascii="Tahoma" w:hAnsi="Tahoma" w:cs="Tahoma"/>
          <w:sz w:val="24"/>
          <w:szCs w:val="24"/>
          <w:u w:val="single"/>
        </w:rPr>
      </w:pPr>
      <w:r w:rsidRPr="004D225D">
        <w:rPr>
          <w:rFonts w:ascii="Tahoma" w:hAnsi="Tahoma" w:cs="Tahoma"/>
          <w:sz w:val="24"/>
          <w:szCs w:val="24"/>
          <w:u w:val="single"/>
        </w:rPr>
        <w:t>Executive Summary</w:t>
      </w:r>
    </w:p>
    <w:p w:rsidR="00B6754E" w:rsidRPr="00B6754E" w:rsidRDefault="00B6754E" w:rsidP="00B6754E">
      <w:pPr>
        <w:spacing w:after="0"/>
        <w:ind w:left="567" w:right="571"/>
        <w:rPr>
          <w:rFonts w:ascii="Tahoma" w:hAnsi="Tahoma" w:cs="Tahoma"/>
          <w:lang w:val="en-US"/>
        </w:rPr>
      </w:pPr>
      <w:r w:rsidRPr="00B6754E">
        <w:rPr>
          <w:rFonts w:ascii="Tahoma" w:hAnsi="Tahoma" w:cs="Tahoma"/>
          <w:lang w:val="en-US"/>
        </w:rPr>
        <w:t>In 2016</w:t>
      </w:r>
      <w:r w:rsidR="00C331B4">
        <w:rPr>
          <w:rFonts w:ascii="Tahoma" w:hAnsi="Tahoma" w:cs="Tahoma"/>
          <w:lang w:val="en-US"/>
        </w:rPr>
        <w:t xml:space="preserve"> the East Kootenay Invasive Species Council (EKISC)</w:t>
      </w:r>
      <w:r w:rsidRPr="00B6754E">
        <w:rPr>
          <w:rFonts w:ascii="Tahoma" w:hAnsi="Tahoma" w:cs="Tahoma"/>
          <w:lang w:val="en-US"/>
        </w:rPr>
        <w:t xml:space="preserve"> </w:t>
      </w:r>
      <w:r w:rsidR="00C331B4">
        <w:rPr>
          <w:rFonts w:ascii="Tahoma" w:hAnsi="Tahoma" w:cs="Tahoma"/>
          <w:lang w:val="en-US"/>
        </w:rPr>
        <w:t>experienced organizational growth through a strategic governance model with input from the board of directors and implemented by staff. Partnerships continued to be developed with new and existing relationships. EKISC maintains a diverse portfolio with various terms and partners. T</w:t>
      </w:r>
      <w:r w:rsidRPr="00B6754E">
        <w:rPr>
          <w:rFonts w:ascii="Tahoma" w:hAnsi="Tahoma" w:cs="Tahoma"/>
          <w:lang w:val="en-US"/>
        </w:rPr>
        <w:t>he</w:t>
      </w:r>
      <w:r w:rsidR="00C331B4">
        <w:rPr>
          <w:rFonts w:ascii="Tahoma" w:hAnsi="Tahoma" w:cs="Tahoma"/>
          <w:lang w:val="en-US"/>
        </w:rPr>
        <w:t xml:space="preserve"> program delivery</w:t>
      </w:r>
      <w:r w:rsidRPr="00B6754E">
        <w:rPr>
          <w:rFonts w:ascii="Tahoma" w:hAnsi="Tahoma" w:cs="Tahoma"/>
          <w:lang w:val="en-US"/>
        </w:rPr>
        <w:t xml:space="preserve"> s</w:t>
      </w:r>
      <w:r w:rsidR="00C331B4">
        <w:rPr>
          <w:rFonts w:ascii="Tahoma" w:hAnsi="Tahoma" w:cs="Tahoma"/>
          <w:lang w:val="en-US"/>
        </w:rPr>
        <w:t>tructure</w:t>
      </w:r>
      <w:r w:rsidRPr="00B6754E">
        <w:rPr>
          <w:rFonts w:ascii="Tahoma" w:hAnsi="Tahoma" w:cs="Tahoma"/>
          <w:lang w:val="en-US"/>
        </w:rPr>
        <w:t xml:space="preserve"> of EKISC was redesigned</w:t>
      </w:r>
      <w:r w:rsidR="00C331B4">
        <w:rPr>
          <w:rFonts w:ascii="Tahoma" w:hAnsi="Tahoma" w:cs="Tahoma"/>
          <w:lang w:val="en-US"/>
        </w:rPr>
        <w:t xml:space="preserve"> from previous years</w:t>
      </w:r>
      <w:r w:rsidRPr="00B6754E">
        <w:rPr>
          <w:rFonts w:ascii="Tahoma" w:hAnsi="Tahoma" w:cs="Tahoma"/>
          <w:lang w:val="en-US"/>
        </w:rPr>
        <w:t xml:space="preserve">. </w:t>
      </w:r>
      <w:r w:rsidR="00C331B4">
        <w:rPr>
          <w:rFonts w:ascii="Tahoma" w:hAnsi="Tahoma" w:cs="Tahoma"/>
          <w:lang w:val="en-US"/>
        </w:rPr>
        <w:t>The</w:t>
      </w:r>
      <w:r w:rsidRPr="00B6754E">
        <w:rPr>
          <w:rFonts w:ascii="Tahoma" w:hAnsi="Tahoma" w:cs="Tahoma"/>
          <w:lang w:val="en-US"/>
        </w:rPr>
        <w:t xml:space="preserve"> education team was </w:t>
      </w:r>
      <w:r w:rsidR="00C331B4">
        <w:rPr>
          <w:rFonts w:ascii="Tahoma" w:hAnsi="Tahoma" w:cs="Tahoma"/>
          <w:lang w:val="en-US"/>
        </w:rPr>
        <w:t>adapted</w:t>
      </w:r>
      <w:r w:rsidR="00C331B4" w:rsidRPr="00B6754E">
        <w:rPr>
          <w:rFonts w:ascii="Tahoma" w:hAnsi="Tahoma" w:cs="Tahoma"/>
          <w:lang w:val="en-US"/>
        </w:rPr>
        <w:t xml:space="preserve"> </w:t>
      </w:r>
      <w:r w:rsidRPr="00B6754E">
        <w:rPr>
          <w:rFonts w:ascii="Tahoma" w:hAnsi="Tahoma" w:cs="Tahoma"/>
          <w:lang w:val="en-US"/>
        </w:rPr>
        <w:t xml:space="preserve">to focus specifically on education and outreach for both aquatic and terrestrial programs. </w:t>
      </w:r>
      <w:r w:rsidR="00C331B4">
        <w:rPr>
          <w:rFonts w:ascii="Tahoma" w:hAnsi="Tahoma" w:cs="Tahoma"/>
          <w:lang w:val="en-US"/>
        </w:rPr>
        <w:t xml:space="preserve">The field operations crew was expanded with a detailed work plan for the summer to implement an integrated weed management plan across the region. These various initiatives supported EKISC’s constitutional purposes and organizational strategic plan. </w:t>
      </w:r>
    </w:p>
    <w:p w:rsidR="00824D4C" w:rsidRDefault="00824D4C" w:rsidP="00A05962">
      <w:pPr>
        <w:spacing w:after="0"/>
        <w:rPr>
          <w:rFonts w:ascii="Tahoma" w:hAnsi="Tahoma" w:cs="Tahoma"/>
          <w:sz w:val="24"/>
          <w:szCs w:val="24"/>
          <w:u w:val="single"/>
        </w:rPr>
      </w:pPr>
    </w:p>
    <w:p w:rsidR="00B1051D" w:rsidRPr="004D225D" w:rsidRDefault="0040649C" w:rsidP="00A05962">
      <w:pPr>
        <w:spacing w:after="0"/>
        <w:rPr>
          <w:rFonts w:ascii="Tahoma" w:hAnsi="Tahoma" w:cs="Tahoma"/>
          <w:sz w:val="24"/>
          <w:szCs w:val="24"/>
          <w:u w:val="single"/>
        </w:rPr>
      </w:pPr>
      <w:r>
        <w:rPr>
          <w:rFonts w:ascii="Tahoma" w:hAnsi="Tahoma" w:cs="Tahoma"/>
          <w:sz w:val="24"/>
          <w:szCs w:val="24"/>
          <w:u w:val="single"/>
        </w:rPr>
        <w:t>EKISC</w:t>
      </w:r>
      <w:r w:rsidR="00B1051D" w:rsidRPr="004D225D">
        <w:rPr>
          <w:rFonts w:ascii="Tahoma" w:hAnsi="Tahoma" w:cs="Tahoma"/>
          <w:sz w:val="24"/>
          <w:szCs w:val="24"/>
          <w:u w:val="single"/>
        </w:rPr>
        <w:t xml:space="preserve"> Foundations and Direction</w:t>
      </w:r>
    </w:p>
    <w:p w:rsidR="0040649C" w:rsidRDefault="0040649C" w:rsidP="00B1051D">
      <w:pPr>
        <w:spacing w:after="0"/>
        <w:rPr>
          <w:rFonts w:ascii="Tahoma" w:hAnsi="Tahoma" w:cs="Tahoma"/>
        </w:rPr>
      </w:pPr>
      <w:r>
        <w:rPr>
          <w:rFonts w:ascii="Tahoma" w:hAnsi="Tahoma" w:cs="Tahoma"/>
          <w:b/>
        </w:rPr>
        <w:t>Purposes:</w:t>
      </w:r>
    </w:p>
    <w:p w:rsidR="0040649C" w:rsidRDefault="0040649C" w:rsidP="0040649C">
      <w:pPr>
        <w:pStyle w:val="ListParagraph"/>
        <w:numPr>
          <w:ilvl w:val="0"/>
          <w:numId w:val="24"/>
        </w:numPr>
        <w:spacing w:after="0"/>
        <w:rPr>
          <w:rFonts w:ascii="Tahoma" w:hAnsi="Tahoma" w:cs="Tahoma"/>
        </w:rPr>
      </w:pPr>
      <w:r w:rsidRPr="0040649C">
        <w:rPr>
          <w:rFonts w:ascii="Tahoma" w:hAnsi="Tahoma" w:cs="Tahoma"/>
        </w:rPr>
        <w:t>To coordinate the management of invasive species on public and private lands in the East Kootenay region using an integrated pest management approach;</w:t>
      </w:r>
    </w:p>
    <w:p w:rsidR="0040649C" w:rsidRDefault="0040649C" w:rsidP="0040649C">
      <w:pPr>
        <w:pStyle w:val="ListParagraph"/>
        <w:numPr>
          <w:ilvl w:val="0"/>
          <w:numId w:val="24"/>
        </w:numPr>
        <w:spacing w:after="0"/>
        <w:rPr>
          <w:rFonts w:ascii="Tahoma" w:hAnsi="Tahoma" w:cs="Tahoma"/>
        </w:rPr>
      </w:pPr>
      <w:r w:rsidRPr="0040649C">
        <w:rPr>
          <w:rFonts w:ascii="Tahoma" w:hAnsi="Tahoma" w:cs="Tahoma"/>
        </w:rPr>
        <w:t>To educate about invasive species and their impacts;</w:t>
      </w:r>
    </w:p>
    <w:p w:rsidR="0040649C" w:rsidRDefault="0040649C" w:rsidP="0040649C">
      <w:pPr>
        <w:pStyle w:val="ListParagraph"/>
        <w:numPr>
          <w:ilvl w:val="0"/>
          <w:numId w:val="24"/>
        </w:numPr>
        <w:spacing w:after="0"/>
        <w:rPr>
          <w:rFonts w:ascii="Tahoma" w:hAnsi="Tahoma" w:cs="Tahoma"/>
        </w:rPr>
      </w:pPr>
      <w:r w:rsidRPr="0040649C">
        <w:rPr>
          <w:rFonts w:ascii="Tahoma" w:hAnsi="Tahoma" w:cs="Tahoma"/>
        </w:rPr>
        <w:t>To prevent the introduction and spread of invasive species in the East Kootenay;</w:t>
      </w:r>
    </w:p>
    <w:p w:rsidR="0040649C" w:rsidRPr="0040649C" w:rsidRDefault="0040649C" w:rsidP="0040649C">
      <w:pPr>
        <w:pStyle w:val="ListParagraph"/>
        <w:numPr>
          <w:ilvl w:val="0"/>
          <w:numId w:val="24"/>
        </w:numPr>
        <w:spacing w:after="0"/>
        <w:rPr>
          <w:rFonts w:ascii="Tahoma" w:hAnsi="Tahoma" w:cs="Tahoma"/>
        </w:rPr>
      </w:pPr>
      <w:r w:rsidRPr="0040649C">
        <w:rPr>
          <w:rFonts w:ascii="Tahoma" w:hAnsi="Tahoma" w:cs="Tahoma"/>
        </w:rPr>
        <w:t>To foster expanded support of invasive species management initiatives in the East Kootenay.</w:t>
      </w:r>
    </w:p>
    <w:p w:rsidR="00B1051D" w:rsidRPr="00B1051D" w:rsidRDefault="00B1051D" w:rsidP="00B1051D">
      <w:pPr>
        <w:spacing w:after="0"/>
        <w:rPr>
          <w:rFonts w:ascii="Tahoma" w:hAnsi="Tahoma" w:cs="Tahoma"/>
          <w:lang w:val="en-US"/>
        </w:rPr>
      </w:pPr>
      <w:r w:rsidRPr="00B53AD6">
        <w:rPr>
          <w:rFonts w:ascii="Tahoma" w:hAnsi="Tahoma" w:cs="Tahoma"/>
          <w:b/>
        </w:rPr>
        <w:t>Vision:</w:t>
      </w:r>
      <w:r>
        <w:rPr>
          <w:rFonts w:ascii="Tahoma" w:hAnsi="Tahoma" w:cs="Tahoma"/>
        </w:rPr>
        <w:t xml:space="preserve"> </w:t>
      </w:r>
      <w:r w:rsidRPr="00B1051D">
        <w:rPr>
          <w:rFonts w:ascii="Tahoma" w:hAnsi="Tahoma" w:cs="Tahoma"/>
          <w:lang w:val="en-US"/>
        </w:rPr>
        <w:t>An East Kootenay free of invasive species</w:t>
      </w:r>
      <w:r w:rsidR="00B53AD6">
        <w:rPr>
          <w:rFonts w:ascii="Tahoma" w:hAnsi="Tahoma" w:cs="Tahoma"/>
          <w:lang w:val="en-US"/>
        </w:rPr>
        <w:t>.</w:t>
      </w:r>
    </w:p>
    <w:p w:rsidR="00B1051D" w:rsidRPr="00B1051D" w:rsidRDefault="00B1051D" w:rsidP="00B1051D">
      <w:pPr>
        <w:spacing w:after="0"/>
        <w:rPr>
          <w:rFonts w:ascii="Tahoma" w:hAnsi="Tahoma" w:cs="Tahoma"/>
          <w:lang w:val="en-US"/>
        </w:rPr>
      </w:pPr>
      <w:r w:rsidRPr="00B53AD6">
        <w:rPr>
          <w:rFonts w:ascii="Tahoma" w:hAnsi="Tahoma" w:cs="Tahoma"/>
          <w:b/>
        </w:rPr>
        <w:t>Mission:</w:t>
      </w:r>
      <w:r>
        <w:rPr>
          <w:rFonts w:ascii="Tahoma" w:hAnsi="Tahoma" w:cs="Tahoma"/>
        </w:rPr>
        <w:t xml:space="preserve"> </w:t>
      </w:r>
      <w:r w:rsidRPr="00B1051D">
        <w:rPr>
          <w:rFonts w:ascii="Tahoma" w:hAnsi="Tahoma" w:cs="Tahoma"/>
          <w:lang w:val="en-US"/>
        </w:rPr>
        <w:t>Mitigating the negative environmental, social</w:t>
      </w:r>
      <w:r w:rsidR="00B53AD6">
        <w:rPr>
          <w:rFonts w:ascii="Tahoma" w:hAnsi="Tahoma" w:cs="Tahoma"/>
          <w:lang w:val="en-US"/>
        </w:rPr>
        <w:t>,</w:t>
      </w:r>
      <w:r w:rsidRPr="00B1051D">
        <w:rPr>
          <w:rFonts w:ascii="Tahoma" w:hAnsi="Tahoma" w:cs="Tahoma"/>
          <w:lang w:val="en-US"/>
        </w:rPr>
        <w:t xml:space="preserve"> and economic impacts of invasive species</w:t>
      </w:r>
      <w:r w:rsidR="00B53AD6">
        <w:rPr>
          <w:rFonts w:ascii="Tahoma" w:hAnsi="Tahoma" w:cs="Tahoma"/>
          <w:lang w:val="en-US"/>
        </w:rPr>
        <w:t>.</w:t>
      </w:r>
    </w:p>
    <w:p w:rsidR="00B1051D" w:rsidRPr="00B53AD6" w:rsidRDefault="00B1051D" w:rsidP="00B1051D">
      <w:pPr>
        <w:spacing w:after="0"/>
        <w:rPr>
          <w:rFonts w:ascii="Tahoma" w:hAnsi="Tahoma" w:cs="Tahoma"/>
          <w:b/>
        </w:rPr>
      </w:pPr>
      <w:r w:rsidRPr="00B53AD6">
        <w:rPr>
          <w:rFonts w:ascii="Tahoma" w:hAnsi="Tahoma" w:cs="Tahoma"/>
          <w:b/>
        </w:rPr>
        <w:t xml:space="preserve">Goals: </w:t>
      </w:r>
    </w:p>
    <w:p w:rsidR="00B1051D" w:rsidRPr="00B1051D" w:rsidRDefault="00B1051D" w:rsidP="00B1051D">
      <w:pPr>
        <w:pStyle w:val="ListParagraph"/>
        <w:numPr>
          <w:ilvl w:val="0"/>
          <w:numId w:val="16"/>
        </w:numPr>
        <w:spacing w:after="0"/>
        <w:rPr>
          <w:rFonts w:ascii="Tahoma" w:hAnsi="Tahoma" w:cs="Tahoma"/>
          <w:b/>
          <w:i/>
          <w:lang w:val="en-US"/>
        </w:rPr>
      </w:pPr>
      <w:r w:rsidRPr="00B1051D">
        <w:rPr>
          <w:rFonts w:ascii="Tahoma" w:hAnsi="Tahoma" w:cs="Tahoma"/>
          <w:lang w:val="en-US"/>
        </w:rPr>
        <w:t>Public commitment to our Vision and Mission</w:t>
      </w:r>
    </w:p>
    <w:p w:rsidR="00B1051D" w:rsidRPr="00B1051D" w:rsidRDefault="00B1051D" w:rsidP="00B1051D">
      <w:pPr>
        <w:numPr>
          <w:ilvl w:val="0"/>
          <w:numId w:val="16"/>
        </w:numPr>
        <w:spacing w:after="0"/>
        <w:rPr>
          <w:rFonts w:ascii="Tahoma" w:hAnsi="Tahoma" w:cs="Tahoma"/>
          <w:b/>
          <w:i/>
          <w:lang w:val="en-US"/>
        </w:rPr>
      </w:pPr>
      <w:r w:rsidRPr="00B1051D">
        <w:rPr>
          <w:rFonts w:ascii="Tahoma" w:hAnsi="Tahoma" w:cs="Tahoma"/>
          <w:lang w:val="en-US"/>
        </w:rPr>
        <w:t>Coordinated management of invasive species on public and private lands using an integrated and collaborative approach</w:t>
      </w:r>
    </w:p>
    <w:p w:rsidR="00B1051D" w:rsidRPr="00B1051D" w:rsidRDefault="00B1051D" w:rsidP="00B1051D">
      <w:pPr>
        <w:numPr>
          <w:ilvl w:val="0"/>
          <w:numId w:val="16"/>
        </w:numPr>
        <w:spacing w:after="0"/>
        <w:rPr>
          <w:rFonts w:ascii="Tahoma" w:hAnsi="Tahoma" w:cs="Tahoma"/>
          <w:b/>
          <w:i/>
          <w:lang w:val="en-US"/>
        </w:rPr>
      </w:pPr>
      <w:r w:rsidRPr="00B1051D">
        <w:rPr>
          <w:rFonts w:ascii="Tahoma" w:hAnsi="Tahoma" w:cs="Tahoma"/>
          <w:lang w:val="en-US"/>
        </w:rPr>
        <w:t>Adequate, stable and timely funding for education, prevention and treatment</w:t>
      </w:r>
    </w:p>
    <w:p w:rsidR="00B1051D" w:rsidRPr="00B53AD6" w:rsidRDefault="00B1051D" w:rsidP="00B1051D">
      <w:pPr>
        <w:spacing w:after="0"/>
        <w:rPr>
          <w:rFonts w:ascii="Tahoma" w:hAnsi="Tahoma" w:cs="Tahoma"/>
          <w:b/>
          <w:lang w:val="en-US"/>
        </w:rPr>
      </w:pPr>
      <w:r w:rsidRPr="00B53AD6">
        <w:rPr>
          <w:rFonts w:ascii="Tahoma" w:hAnsi="Tahoma" w:cs="Tahoma"/>
          <w:b/>
          <w:lang w:val="en-US"/>
        </w:rPr>
        <w:t>Guiding Principles:</w:t>
      </w:r>
    </w:p>
    <w:p w:rsidR="00B1051D" w:rsidRPr="00B1051D" w:rsidRDefault="00B1051D" w:rsidP="00AB0C5E">
      <w:pPr>
        <w:spacing w:after="0"/>
        <w:ind w:left="720"/>
        <w:rPr>
          <w:rFonts w:ascii="Tahoma" w:hAnsi="Tahoma" w:cs="Tahoma"/>
          <w:b/>
          <w:i/>
          <w:lang w:val="en-US"/>
        </w:rPr>
      </w:pPr>
      <w:r w:rsidRPr="00B1051D">
        <w:rPr>
          <w:rFonts w:ascii="Tahoma" w:hAnsi="Tahoma" w:cs="Tahoma"/>
          <w:b/>
          <w:i/>
          <w:lang w:val="en-US"/>
        </w:rPr>
        <w:t>E</w:t>
      </w:r>
      <w:r w:rsidRPr="00B53AD6">
        <w:rPr>
          <w:rFonts w:ascii="Tahoma" w:hAnsi="Tahoma" w:cs="Tahoma"/>
          <w:i/>
          <w:lang w:val="en-US"/>
        </w:rPr>
        <w:t>ffective</w:t>
      </w:r>
    </w:p>
    <w:p w:rsidR="00B1051D" w:rsidRPr="00B53AD6" w:rsidRDefault="00B1051D" w:rsidP="00AB0C5E">
      <w:pPr>
        <w:spacing w:after="0"/>
        <w:ind w:left="720"/>
        <w:rPr>
          <w:rFonts w:ascii="Tahoma" w:hAnsi="Tahoma" w:cs="Tahoma"/>
          <w:i/>
          <w:lang w:val="en-US"/>
        </w:rPr>
      </w:pPr>
      <w:r w:rsidRPr="00B1051D">
        <w:rPr>
          <w:rFonts w:ascii="Tahoma" w:hAnsi="Tahoma" w:cs="Tahoma"/>
          <w:b/>
          <w:i/>
          <w:lang w:val="en-US"/>
        </w:rPr>
        <w:t>K</w:t>
      </w:r>
      <w:r w:rsidRPr="00B53AD6">
        <w:rPr>
          <w:rFonts w:ascii="Tahoma" w:hAnsi="Tahoma" w:cs="Tahoma"/>
          <w:i/>
          <w:lang w:val="en-US"/>
        </w:rPr>
        <w:t>nowledgeable</w:t>
      </w:r>
    </w:p>
    <w:p w:rsidR="00B1051D" w:rsidRPr="00B53AD6" w:rsidRDefault="00B1051D" w:rsidP="00AB0C5E">
      <w:pPr>
        <w:spacing w:after="0"/>
        <w:ind w:left="720"/>
        <w:rPr>
          <w:rFonts w:ascii="Tahoma" w:hAnsi="Tahoma" w:cs="Tahoma"/>
          <w:i/>
          <w:lang w:val="en-US"/>
        </w:rPr>
      </w:pPr>
      <w:r w:rsidRPr="00B1051D">
        <w:rPr>
          <w:rFonts w:ascii="Tahoma" w:hAnsi="Tahoma" w:cs="Tahoma"/>
          <w:b/>
          <w:i/>
          <w:lang w:val="en-US"/>
        </w:rPr>
        <w:t>I</w:t>
      </w:r>
      <w:r w:rsidRPr="00B53AD6">
        <w:rPr>
          <w:rFonts w:ascii="Tahoma" w:hAnsi="Tahoma" w:cs="Tahoma"/>
          <w:i/>
          <w:lang w:val="en-US"/>
        </w:rPr>
        <w:t>nnovative</w:t>
      </w:r>
    </w:p>
    <w:p w:rsidR="00B1051D" w:rsidRPr="0040649C" w:rsidRDefault="0040649C" w:rsidP="00AB0C5E">
      <w:pPr>
        <w:spacing w:after="0"/>
        <w:ind w:left="720"/>
        <w:rPr>
          <w:rFonts w:ascii="Tahoma" w:hAnsi="Tahoma" w:cs="Tahoma"/>
          <w:i/>
          <w:lang w:val="en-US"/>
        </w:rPr>
      </w:pPr>
      <w:r>
        <w:rPr>
          <w:rFonts w:ascii="Tahoma" w:hAnsi="Tahoma" w:cs="Tahoma"/>
          <w:b/>
          <w:i/>
          <w:lang w:val="en-US"/>
        </w:rPr>
        <w:t>S</w:t>
      </w:r>
      <w:r>
        <w:rPr>
          <w:rFonts w:ascii="Tahoma" w:hAnsi="Tahoma" w:cs="Tahoma"/>
          <w:i/>
          <w:lang w:val="en-US"/>
        </w:rPr>
        <w:t>trategic</w:t>
      </w:r>
    </w:p>
    <w:p w:rsidR="00B1051D" w:rsidRPr="00B1051D" w:rsidRDefault="00B1051D" w:rsidP="00AB0C5E">
      <w:pPr>
        <w:spacing w:after="0"/>
        <w:ind w:left="720"/>
        <w:rPr>
          <w:rFonts w:ascii="Tahoma" w:hAnsi="Tahoma" w:cs="Tahoma"/>
          <w:b/>
          <w:i/>
          <w:lang w:val="en-US"/>
        </w:rPr>
      </w:pPr>
      <w:r w:rsidRPr="00B1051D">
        <w:rPr>
          <w:rFonts w:ascii="Tahoma" w:hAnsi="Tahoma" w:cs="Tahoma"/>
          <w:b/>
          <w:i/>
          <w:lang w:val="en-US"/>
        </w:rPr>
        <w:t>C</w:t>
      </w:r>
      <w:r w:rsidRPr="00B53AD6">
        <w:rPr>
          <w:rFonts w:ascii="Tahoma" w:hAnsi="Tahoma" w:cs="Tahoma"/>
          <w:i/>
          <w:lang w:val="en-US"/>
        </w:rPr>
        <w:t>ollaborative</w:t>
      </w:r>
    </w:p>
    <w:p w:rsidR="000222CC" w:rsidRPr="004D225D" w:rsidRDefault="0040649C" w:rsidP="000222CC">
      <w:pPr>
        <w:spacing w:after="0"/>
        <w:rPr>
          <w:rFonts w:ascii="Tahoma" w:hAnsi="Tahoma" w:cs="Tahoma"/>
          <w:sz w:val="24"/>
          <w:szCs w:val="24"/>
          <w:u w:val="single"/>
        </w:rPr>
      </w:pPr>
      <w:r>
        <w:rPr>
          <w:rFonts w:ascii="Tahoma" w:hAnsi="Tahoma" w:cs="Tahoma"/>
          <w:sz w:val="24"/>
          <w:szCs w:val="24"/>
          <w:u w:val="single"/>
        </w:rPr>
        <w:lastRenderedPageBreak/>
        <w:t>EKISC</w:t>
      </w:r>
      <w:r w:rsidR="000222CC" w:rsidRPr="004D225D">
        <w:rPr>
          <w:rFonts w:ascii="Tahoma" w:hAnsi="Tahoma" w:cs="Tahoma"/>
          <w:sz w:val="24"/>
          <w:szCs w:val="24"/>
          <w:u w:val="single"/>
        </w:rPr>
        <w:t xml:space="preserve"> Team</w:t>
      </w:r>
    </w:p>
    <w:p w:rsidR="0029346E" w:rsidRDefault="00D57418" w:rsidP="0029346E">
      <w:pPr>
        <w:pStyle w:val="ListParagraph"/>
        <w:numPr>
          <w:ilvl w:val="0"/>
          <w:numId w:val="1"/>
        </w:numPr>
        <w:spacing w:after="0"/>
        <w:rPr>
          <w:rFonts w:ascii="Tahoma" w:hAnsi="Tahoma" w:cs="Tahoma"/>
        </w:rPr>
      </w:pPr>
      <w:r>
        <w:rPr>
          <w:rFonts w:ascii="Tahoma" w:hAnsi="Tahoma" w:cs="Tahoma"/>
        </w:rPr>
        <w:t>Executive Director</w:t>
      </w:r>
      <w:r w:rsidR="0029346E">
        <w:rPr>
          <w:rFonts w:ascii="Tahoma" w:hAnsi="Tahoma" w:cs="Tahoma"/>
        </w:rPr>
        <w:t>: Todd Larsen (full time)</w:t>
      </w:r>
    </w:p>
    <w:p w:rsidR="001110D0" w:rsidRDefault="001110D0" w:rsidP="000222CC">
      <w:pPr>
        <w:pStyle w:val="ListParagraph"/>
        <w:numPr>
          <w:ilvl w:val="0"/>
          <w:numId w:val="1"/>
        </w:numPr>
        <w:spacing w:after="0"/>
        <w:rPr>
          <w:rFonts w:ascii="Tahoma" w:hAnsi="Tahoma" w:cs="Tahoma"/>
        </w:rPr>
      </w:pPr>
      <w:r>
        <w:rPr>
          <w:rFonts w:ascii="Tahoma" w:hAnsi="Tahoma" w:cs="Tahoma"/>
        </w:rPr>
        <w:t xml:space="preserve">Field Operations </w:t>
      </w:r>
      <w:r w:rsidR="0040649C">
        <w:rPr>
          <w:rFonts w:ascii="Tahoma" w:hAnsi="Tahoma" w:cs="Tahoma"/>
        </w:rPr>
        <w:t>Manager</w:t>
      </w:r>
      <w:r>
        <w:rPr>
          <w:rFonts w:ascii="Tahoma" w:hAnsi="Tahoma" w:cs="Tahoma"/>
        </w:rPr>
        <w:t xml:space="preserve">: Katie </w:t>
      </w:r>
      <w:r w:rsidR="0040649C">
        <w:rPr>
          <w:rFonts w:ascii="Tahoma" w:hAnsi="Tahoma" w:cs="Tahoma"/>
        </w:rPr>
        <w:t>Reid</w:t>
      </w:r>
      <w:r w:rsidR="0029346E">
        <w:rPr>
          <w:rFonts w:ascii="Tahoma" w:hAnsi="Tahoma" w:cs="Tahoma"/>
        </w:rPr>
        <w:t xml:space="preserve"> (full time)</w:t>
      </w:r>
    </w:p>
    <w:p w:rsidR="0040649C" w:rsidRDefault="0040649C" w:rsidP="0040649C">
      <w:pPr>
        <w:pStyle w:val="ListParagraph"/>
        <w:numPr>
          <w:ilvl w:val="0"/>
          <w:numId w:val="1"/>
        </w:numPr>
        <w:spacing w:after="0"/>
        <w:rPr>
          <w:rFonts w:ascii="Tahoma" w:hAnsi="Tahoma" w:cs="Tahoma"/>
        </w:rPr>
      </w:pPr>
      <w:r>
        <w:rPr>
          <w:rFonts w:ascii="Tahoma" w:hAnsi="Tahoma" w:cs="Tahoma"/>
        </w:rPr>
        <w:t>Field Operations Supervisor</w:t>
      </w:r>
      <w:r w:rsidRPr="0029346E">
        <w:rPr>
          <w:rFonts w:ascii="Tahoma" w:hAnsi="Tahoma" w:cs="Tahoma"/>
        </w:rPr>
        <w:t xml:space="preserve">: </w:t>
      </w:r>
      <w:r>
        <w:rPr>
          <w:rFonts w:ascii="Tahoma" w:hAnsi="Tahoma" w:cs="Tahoma"/>
        </w:rPr>
        <w:t>Pat Wray (full time May - December)</w:t>
      </w:r>
    </w:p>
    <w:p w:rsidR="0040649C" w:rsidRDefault="0040649C" w:rsidP="0040649C">
      <w:pPr>
        <w:pStyle w:val="ListParagraph"/>
        <w:numPr>
          <w:ilvl w:val="0"/>
          <w:numId w:val="1"/>
        </w:numPr>
        <w:spacing w:after="0"/>
        <w:rPr>
          <w:rFonts w:ascii="Tahoma" w:hAnsi="Tahoma" w:cs="Tahoma"/>
        </w:rPr>
      </w:pPr>
      <w:r>
        <w:rPr>
          <w:rFonts w:ascii="Tahoma" w:hAnsi="Tahoma" w:cs="Tahoma"/>
        </w:rPr>
        <w:t xml:space="preserve">Field Assistants: Hope Blissett &amp; </w:t>
      </w:r>
      <w:r w:rsidR="00E25DB5">
        <w:rPr>
          <w:rFonts w:ascii="Tahoma" w:hAnsi="Tahoma" w:cs="Tahoma"/>
        </w:rPr>
        <w:t>Maddie Thomsen</w:t>
      </w:r>
      <w:r>
        <w:rPr>
          <w:rFonts w:ascii="Tahoma" w:hAnsi="Tahoma" w:cs="Tahoma"/>
        </w:rPr>
        <w:t xml:space="preserve"> (full time June – August)</w:t>
      </w:r>
    </w:p>
    <w:p w:rsidR="001110D0" w:rsidRDefault="0040649C" w:rsidP="0020033A">
      <w:pPr>
        <w:pStyle w:val="ListParagraph"/>
        <w:numPr>
          <w:ilvl w:val="0"/>
          <w:numId w:val="1"/>
        </w:numPr>
        <w:spacing w:after="0"/>
        <w:rPr>
          <w:rFonts w:ascii="Tahoma" w:hAnsi="Tahoma" w:cs="Tahoma"/>
        </w:rPr>
      </w:pPr>
      <w:r>
        <w:rPr>
          <w:rFonts w:ascii="Tahoma" w:hAnsi="Tahoma" w:cs="Tahoma"/>
        </w:rPr>
        <w:t>Education</w:t>
      </w:r>
      <w:r w:rsidR="00D57418">
        <w:rPr>
          <w:rFonts w:ascii="Tahoma" w:hAnsi="Tahoma" w:cs="Tahoma"/>
        </w:rPr>
        <w:t xml:space="preserve"> Coordinator</w:t>
      </w:r>
      <w:r w:rsidR="001110D0" w:rsidRPr="0029346E">
        <w:rPr>
          <w:rFonts w:ascii="Tahoma" w:hAnsi="Tahoma" w:cs="Tahoma"/>
        </w:rPr>
        <w:t xml:space="preserve">: </w:t>
      </w:r>
      <w:r>
        <w:rPr>
          <w:rFonts w:ascii="Tahoma" w:hAnsi="Tahoma" w:cs="Tahoma"/>
        </w:rPr>
        <w:t>Jessie Paloposki</w:t>
      </w:r>
      <w:r w:rsidR="001110D0" w:rsidRPr="0029346E">
        <w:rPr>
          <w:rFonts w:ascii="Tahoma" w:hAnsi="Tahoma" w:cs="Tahoma"/>
        </w:rPr>
        <w:t xml:space="preserve"> </w:t>
      </w:r>
      <w:r w:rsidR="001F251B">
        <w:rPr>
          <w:rFonts w:ascii="Tahoma" w:hAnsi="Tahoma" w:cs="Tahoma"/>
        </w:rPr>
        <w:t>(full time</w:t>
      </w:r>
      <w:r w:rsidR="00917E89">
        <w:rPr>
          <w:rFonts w:ascii="Tahoma" w:hAnsi="Tahoma" w:cs="Tahoma"/>
        </w:rPr>
        <w:t xml:space="preserve"> </w:t>
      </w:r>
      <w:r w:rsidR="00D57418">
        <w:rPr>
          <w:rFonts w:ascii="Tahoma" w:hAnsi="Tahoma" w:cs="Tahoma"/>
        </w:rPr>
        <w:t>May</w:t>
      </w:r>
      <w:r w:rsidR="0029346E">
        <w:rPr>
          <w:rFonts w:ascii="Tahoma" w:hAnsi="Tahoma" w:cs="Tahoma"/>
        </w:rPr>
        <w:t xml:space="preserve"> - </w:t>
      </w:r>
      <w:r>
        <w:rPr>
          <w:rFonts w:ascii="Tahoma" w:hAnsi="Tahoma" w:cs="Tahoma"/>
        </w:rPr>
        <w:t>Dece</w:t>
      </w:r>
      <w:r w:rsidR="0029346E">
        <w:rPr>
          <w:rFonts w:ascii="Tahoma" w:hAnsi="Tahoma" w:cs="Tahoma"/>
        </w:rPr>
        <w:t>mber)</w:t>
      </w:r>
    </w:p>
    <w:p w:rsidR="0040649C" w:rsidRDefault="0040649C" w:rsidP="00C760F4">
      <w:pPr>
        <w:pStyle w:val="ListParagraph"/>
        <w:numPr>
          <w:ilvl w:val="0"/>
          <w:numId w:val="1"/>
        </w:numPr>
        <w:spacing w:after="0"/>
        <w:rPr>
          <w:rFonts w:ascii="Tahoma" w:hAnsi="Tahoma" w:cs="Tahoma"/>
        </w:rPr>
      </w:pPr>
      <w:r>
        <w:rPr>
          <w:rFonts w:ascii="Tahoma" w:hAnsi="Tahoma" w:cs="Tahoma"/>
        </w:rPr>
        <w:t xml:space="preserve">Education Assistants: </w:t>
      </w:r>
      <w:r w:rsidR="00E25DB5">
        <w:rPr>
          <w:rFonts w:ascii="Tahoma" w:hAnsi="Tahoma" w:cs="Tahoma"/>
        </w:rPr>
        <w:t>Brett Hutchinson &amp; Brooklynn Braconnier (full time June – August)</w:t>
      </w:r>
    </w:p>
    <w:p w:rsidR="00E25DB5" w:rsidRDefault="00E25DB5" w:rsidP="00C760F4">
      <w:pPr>
        <w:pStyle w:val="ListParagraph"/>
        <w:numPr>
          <w:ilvl w:val="0"/>
          <w:numId w:val="1"/>
        </w:numPr>
        <w:spacing w:after="0"/>
        <w:rPr>
          <w:rFonts w:ascii="Tahoma" w:hAnsi="Tahoma" w:cs="Tahoma"/>
        </w:rPr>
      </w:pPr>
      <w:r>
        <w:rPr>
          <w:rFonts w:ascii="Tahoma" w:hAnsi="Tahoma" w:cs="Tahoma"/>
        </w:rPr>
        <w:t>Communications Coordinators: Colleen Bailey &amp; Merrin Ozols (part time May -December)</w:t>
      </w:r>
    </w:p>
    <w:p w:rsidR="00C760F4" w:rsidRDefault="0029346E" w:rsidP="00C760F4">
      <w:pPr>
        <w:pStyle w:val="ListParagraph"/>
        <w:numPr>
          <w:ilvl w:val="0"/>
          <w:numId w:val="1"/>
        </w:numPr>
        <w:spacing w:after="0"/>
        <w:rPr>
          <w:rFonts w:ascii="Tahoma" w:hAnsi="Tahoma" w:cs="Tahoma"/>
        </w:rPr>
      </w:pPr>
      <w:r w:rsidRPr="00C50D56">
        <w:rPr>
          <w:rFonts w:ascii="Tahoma" w:hAnsi="Tahoma" w:cs="Tahoma"/>
        </w:rPr>
        <w:t>A variet</w:t>
      </w:r>
      <w:r>
        <w:rPr>
          <w:rFonts w:ascii="Tahoma" w:hAnsi="Tahoma" w:cs="Tahoma"/>
        </w:rPr>
        <w:t>y of individuals and companies we</w:t>
      </w:r>
      <w:r w:rsidRPr="00C50D56">
        <w:rPr>
          <w:rFonts w:ascii="Tahoma" w:hAnsi="Tahoma" w:cs="Tahoma"/>
        </w:rPr>
        <w:t>re contracted for work as area controllers</w:t>
      </w:r>
      <w:r w:rsidR="00E25DB5">
        <w:rPr>
          <w:rFonts w:ascii="Tahoma" w:hAnsi="Tahoma" w:cs="Tahoma"/>
        </w:rPr>
        <w:t>, rancher sprayers, research consultant, and book keeping services</w:t>
      </w:r>
      <w:r w:rsidRPr="00C50D56">
        <w:rPr>
          <w:rFonts w:ascii="Tahoma" w:hAnsi="Tahoma" w:cs="Tahoma"/>
        </w:rPr>
        <w:t>.</w:t>
      </w:r>
    </w:p>
    <w:p w:rsidR="0029346E" w:rsidRPr="00C760F4" w:rsidRDefault="0029346E" w:rsidP="00C760F4">
      <w:pPr>
        <w:pStyle w:val="ListParagraph"/>
        <w:numPr>
          <w:ilvl w:val="0"/>
          <w:numId w:val="1"/>
        </w:numPr>
        <w:spacing w:after="0"/>
        <w:rPr>
          <w:rFonts w:ascii="Tahoma" w:hAnsi="Tahoma" w:cs="Tahoma"/>
        </w:rPr>
      </w:pPr>
      <w:r w:rsidRPr="00C760F4">
        <w:rPr>
          <w:rFonts w:ascii="Tahoma" w:hAnsi="Tahoma" w:cs="Tahoma"/>
        </w:rPr>
        <w:t>Board of Directors</w:t>
      </w:r>
      <w:r w:rsidR="00C760F4">
        <w:rPr>
          <w:rFonts w:ascii="Tahoma" w:hAnsi="Tahoma" w:cs="Tahoma"/>
        </w:rPr>
        <w:t>, see Table 1. As deter</w:t>
      </w:r>
      <w:r w:rsidR="00E25DB5">
        <w:rPr>
          <w:rFonts w:ascii="Tahoma" w:hAnsi="Tahoma" w:cs="Tahoma"/>
        </w:rPr>
        <w:t>mined at Annual General Meetings</w:t>
      </w:r>
      <w:r w:rsidR="00C760F4">
        <w:rPr>
          <w:rFonts w:ascii="Tahoma" w:hAnsi="Tahoma" w:cs="Tahoma"/>
        </w:rPr>
        <w:t xml:space="preserve"> in April.</w:t>
      </w:r>
    </w:p>
    <w:p w:rsidR="00824D4C" w:rsidRDefault="00824D4C" w:rsidP="00660AD6">
      <w:pPr>
        <w:spacing w:after="0"/>
        <w:rPr>
          <w:rFonts w:ascii="Tahoma" w:hAnsi="Tahoma" w:cs="Tahoma"/>
        </w:rPr>
      </w:pPr>
    </w:p>
    <w:p w:rsidR="0029346E" w:rsidRDefault="00C760F4" w:rsidP="00660AD6">
      <w:pPr>
        <w:spacing w:after="0"/>
        <w:rPr>
          <w:rFonts w:ascii="Tahoma" w:hAnsi="Tahoma" w:cs="Tahoma"/>
        </w:rPr>
      </w:pPr>
      <w:r>
        <w:rPr>
          <w:rFonts w:ascii="Tahoma" w:hAnsi="Tahoma" w:cs="Tahoma"/>
        </w:rPr>
        <w:t xml:space="preserve">Table 1. </w:t>
      </w:r>
      <w:r w:rsidR="0040649C">
        <w:rPr>
          <w:rFonts w:ascii="Tahoma" w:hAnsi="Tahoma" w:cs="Tahoma"/>
        </w:rPr>
        <w:t>EKISC</w:t>
      </w:r>
      <w:r>
        <w:rPr>
          <w:rFonts w:ascii="Tahoma" w:hAnsi="Tahoma" w:cs="Tahoma"/>
        </w:rPr>
        <w:t>’s Board of Directors in 201</w:t>
      </w:r>
      <w:r w:rsidR="00E25DB5">
        <w:rPr>
          <w:rFonts w:ascii="Tahoma" w:hAnsi="Tahoma" w:cs="Tahoma"/>
        </w:rPr>
        <w:t>6</w:t>
      </w:r>
      <w:r>
        <w:rPr>
          <w:rFonts w:ascii="Tahoma" w:hAnsi="Tahoma" w:cs="Tahoma"/>
        </w:rPr>
        <w:t xml:space="preserve">. </w:t>
      </w:r>
    </w:p>
    <w:tbl>
      <w:tblPr>
        <w:tblStyle w:val="TableGrid"/>
        <w:tblW w:w="9350" w:type="dxa"/>
        <w:tblLook w:val="04A0" w:firstRow="1" w:lastRow="0" w:firstColumn="1" w:lastColumn="0" w:noHBand="0" w:noVBand="1"/>
      </w:tblPr>
      <w:tblGrid>
        <w:gridCol w:w="1303"/>
        <w:gridCol w:w="1810"/>
        <w:gridCol w:w="1952"/>
        <w:gridCol w:w="4285"/>
      </w:tblGrid>
      <w:tr w:rsidR="00E25DB5" w:rsidTr="00E25DB5">
        <w:tc>
          <w:tcPr>
            <w:tcW w:w="1303" w:type="dxa"/>
          </w:tcPr>
          <w:p w:rsidR="00E25DB5" w:rsidRPr="00562E07" w:rsidRDefault="00E25DB5" w:rsidP="00D57418">
            <w:pPr>
              <w:rPr>
                <w:rFonts w:ascii="Tahoma" w:hAnsi="Tahoma" w:cs="Tahoma"/>
                <w:b/>
              </w:rPr>
            </w:pPr>
            <w:r w:rsidRPr="00562E07">
              <w:rPr>
                <w:rFonts w:ascii="Tahoma" w:hAnsi="Tahoma" w:cs="Tahoma"/>
                <w:b/>
              </w:rPr>
              <w:t>201</w:t>
            </w:r>
            <w:r>
              <w:rPr>
                <w:rFonts w:ascii="Tahoma" w:hAnsi="Tahoma" w:cs="Tahoma"/>
                <w:b/>
              </w:rPr>
              <w:t>5</w:t>
            </w:r>
            <w:r w:rsidRPr="00562E07">
              <w:rPr>
                <w:rFonts w:ascii="Tahoma" w:hAnsi="Tahoma" w:cs="Tahoma"/>
                <w:b/>
              </w:rPr>
              <w:t>/1</w:t>
            </w:r>
            <w:r>
              <w:rPr>
                <w:rFonts w:ascii="Tahoma" w:hAnsi="Tahoma" w:cs="Tahoma"/>
                <w:b/>
              </w:rPr>
              <w:t>6</w:t>
            </w:r>
          </w:p>
        </w:tc>
        <w:tc>
          <w:tcPr>
            <w:tcW w:w="1810" w:type="dxa"/>
          </w:tcPr>
          <w:p w:rsidR="00E25DB5" w:rsidRPr="00562E07" w:rsidRDefault="00E25DB5" w:rsidP="00D57418">
            <w:pPr>
              <w:rPr>
                <w:rFonts w:ascii="Tahoma" w:hAnsi="Tahoma" w:cs="Tahoma"/>
                <w:b/>
              </w:rPr>
            </w:pPr>
            <w:r w:rsidRPr="00562E07">
              <w:rPr>
                <w:rFonts w:ascii="Tahoma" w:hAnsi="Tahoma" w:cs="Tahoma"/>
                <w:b/>
              </w:rPr>
              <w:t>201</w:t>
            </w:r>
            <w:r>
              <w:rPr>
                <w:rFonts w:ascii="Tahoma" w:hAnsi="Tahoma" w:cs="Tahoma"/>
                <w:b/>
              </w:rPr>
              <w:t>6</w:t>
            </w:r>
            <w:r w:rsidRPr="00562E07">
              <w:rPr>
                <w:rFonts w:ascii="Tahoma" w:hAnsi="Tahoma" w:cs="Tahoma"/>
                <w:b/>
              </w:rPr>
              <w:t>/1</w:t>
            </w:r>
            <w:r>
              <w:rPr>
                <w:rFonts w:ascii="Tahoma" w:hAnsi="Tahoma" w:cs="Tahoma"/>
                <w:b/>
              </w:rPr>
              <w:t>7</w:t>
            </w:r>
          </w:p>
        </w:tc>
        <w:tc>
          <w:tcPr>
            <w:tcW w:w="1952" w:type="dxa"/>
          </w:tcPr>
          <w:p w:rsidR="00E25DB5" w:rsidRPr="00562E07" w:rsidRDefault="00E25DB5" w:rsidP="00D57418">
            <w:pPr>
              <w:rPr>
                <w:rFonts w:ascii="Tahoma" w:hAnsi="Tahoma" w:cs="Tahoma"/>
                <w:b/>
              </w:rPr>
            </w:pPr>
            <w:r w:rsidRPr="00562E07">
              <w:rPr>
                <w:rFonts w:ascii="Tahoma" w:hAnsi="Tahoma" w:cs="Tahoma"/>
                <w:b/>
              </w:rPr>
              <w:t>Name</w:t>
            </w:r>
          </w:p>
        </w:tc>
        <w:tc>
          <w:tcPr>
            <w:tcW w:w="4285" w:type="dxa"/>
          </w:tcPr>
          <w:p w:rsidR="00E25DB5" w:rsidRPr="00562E07" w:rsidRDefault="00E25DB5" w:rsidP="00D57418">
            <w:pPr>
              <w:rPr>
                <w:rFonts w:ascii="Tahoma" w:hAnsi="Tahoma" w:cs="Tahoma"/>
                <w:b/>
              </w:rPr>
            </w:pPr>
            <w:r w:rsidRPr="00562E07">
              <w:rPr>
                <w:rFonts w:ascii="Tahoma" w:hAnsi="Tahoma" w:cs="Tahoma"/>
                <w:b/>
              </w:rPr>
              <w:t>Organization</w:t>
            </w:r>
          </w:p>
        </w:tc>
      </w:tr>
      <w:tr w:rsidR="00E25DB5" w:rsidTr="00E25DB5">
        <w:tc>
          <w:tcPr>
            <w:tcW w:w="1303" w:type="dxa"/>
          </w:tcPr>
          <w:p w:rsidR="00E25DB5" w:rsidRDefault="00E25DB5" w:rsidP="00D57418">
            <w:pPr>
              <w:rPr>
                <w:rFonts w:ascii="Tahoma" w:hAnsi="Tahoma" w:cs="Tahoma"/>
              </w:rPr>
            </w:pPr>
            <w:r>
              <w:rPr>
                <w:rFonts w:ascii="Tahoma" w:hAnsi="Tahoma" w:cs="Tahoma"/>
              </w:rPr>
              <w:t>Chair</w:t>
            </w:r>
          </w:p>
        </w:tc>
        <w:tc>
          <w:tcPr>
            <w:tcW w:w="1810" w:type="dxa"/>
          </w:tcPr>
          <w:p w:rsidR="00E25DB5" w:rsidRDefault="00E25DB5" w:rsidP="00D57418">
            <w:pPr>
              <w:rPr>
                <w:rFonts w:ascii="Tahoma" w:hAnsi="Tahoma" w:cs="Tahoma"/>
              </w:rPr>
            </w:pPr>
            <w:r>
              <w:rPr>
                <w:rFonts w:ascii="Tahoma" w:hAnsi="Tahoma" w:cs="Tahoma"/>
              </w:rPr>
              <w:t>Chair</w:t>
            </w:r>
          </w:p>
        </w:tc>
        <w:tc>
          <w:tcPr>
            <w:tcW w:w="1952" w:type="dxa"/>
          </w:tcPr>
          <w:p w:rsidR="00E25DB5" w:rsidRDefault="00E25DB5" w:rsidP="00D57418">
            <w:pPr>
              <w:rPr>
                <w:rFonts w:ascii="Tahoma" w:hAnsi="Tahoma" w:cs="Tahoma"/>
              </w:rPr>
            </w:pPr>
            <w:r>
              <w:rPr>
                <w:rFonts w:ascii="Tahoma" w:hAnsi="Tahoma" w:cs="Tahoma"/>
              </w:rPr>
              <w:t>Pam Turyk</w:t>
            </w:r>
          </w:p>
        </w:tc>
        <w:tc>
          <w:tcPr>
            <w:tcW w:w="4285" w:type="dxa"/>
          </w:tcPr>
          <w:p w:rsidR="00E25DB5" w:rsidRDefault="00E25DB5" w:rsidP="00D57418">
            <w:pPr>
              <w:rPr>
                <w:rFonts w:ascii="Tahoma" w:hAnsi="Tahoma" w:cs="Tahoma"/>
              </w:rPr>
            </w:pPr>
            <w:r>
              <w:rPr>
                <w:rFonts w:ascii="Tahoma" w:hAnsi="Tahoma" w:cs="Tahoma"/>
              </w:rPr>
              <w:t>Kootenay Livestock Association</w:t>
            </w:r>
          </w:p>
        </w:tc>
      </w:tr>
      <w:tr w:rsidR="00E25DB5" w:rsidTr="00E25DB5">
        <w:tc>
          <w:tcPr>
            <w:tcW w:w="1303" w:type="dxa"/>
          </w:tcPr>
          <w:p w:rsidR="00E25DB5" w:rsidRDefault="00E25DB5" w:rsidP="00D57418">
            <w:pPr>
              <w:rPr>
                <w:rFonts w:ascii="Tahoma" w:hAnsi="Tahoma" w:cs="Tahoma"/>
              </w:rPr>
            </w:pPr>
            <w:r>
              <w:rPr>
                <w:rFonts w:ascii="Tahoma" w:hAnsi="Tahoma" w:cs="Tahoma"/>
              </w:rPr>
              <w:t>Vice-Chair</w:t>
            </w:r>
          </w:p>
        </w:tc>
        <w:tc>
          <w:tcPr>
            <w:tcW w:w="1810" w:type="dxa"/>
          </w:tcPr>
          <w:p w:rsidR="00E25DB5" w:rsidRDefault="00E25DB5" w:rsidP="00D57418">
            <w:pPr>
              <w:rPr>
                <w:rFonts w:ascii="Tahoma" w:hAnsi="Tahoma" w:cs="Tahoma"/>
              </w:rPr>
            </w:pPr>
            <w:r>
              <w:rPr>
                <w:rFonts w:ascii="Tahoma" w:hAnsi="Tahoma" w:cs="Tahoma"/>
              </w:rPr>
              <w:t>Vice-Chair</w:t>
            </w:r>
          </w:p>
        </w:tc>
        <w:tc>
          <w:tcPr>
            <w:tcW w:w="1952" w:type="dxa"/>
          </w:tcPr>
          <w:p w:rsidR="00E25DB5" w:rsidRDefault="00E25DB5" w:rsidP="00D57418">
            <w:pPr>
              <w:rPr>
                <w:rFonts w:ascii="Tahoma" w:hAnsi="Tahoma" w:cs="Tahoma"/>
              </w:rPr>
            </w:pPr>
            <w:r>
              <w:rPr>
                <w:rFonts w:ascii="Tahoma" w:hAnsi="Tahoma" w:cs="Tahoma"/>
              </w:rPr>
              <w:t>Stephanie Daniels</w:t>
            </w:r>
          </w:p>
        </w:tc>
        <w:tc>
          <w:tcPr>
            <w:tcW w:w="4285" w:type="dxa"/>
          </w:tcPr>
          <w:p w:rsidR="00E25DB5" w:rsidRDefault="00E25DB5" w:rsidP="00D57418">
            <w:pPr>
              <w:rPr>
                <w:rFonts w:ascii="Tahoma" w:hAnsi="Tahoma" w:cs="Tahoma"/>
              </w:rPr>
            </w:pPr>
            <w:r>
              <w:rPr>
                <w:rFonts w:ascii="Tahoma" w:hAnsi="Tahoma" w:cs="Tahoma"/>
              </w:rPr>
              <w:t>Ministry of Transportation &amp; Infrastructure</w:t>
            </w:r>
          </w:p>
        </w:tc>
      </w:tr>
      <w:tr w:rsidR="00E25DB5" w:rsidTr="00E25DB5">
        <w:tc>
          <w:tcPr>
            <w:tcW w:w="1303" w:type="dxa"/>
          </w:tcPr>
          <w:p w:rsidR="00E25DB5" w:rsidRDefault="00E25DB5" w:rsidP="001F251B">
            <w:pPr>
              <w:rPr>
                <w:rFonts w:ascii="Tahoma" w:hAnsi="Tahoma" w:cs="Tahoma"/>
              </w:rPr>
            </w:pPr>
            <w:r>
              <w:rPr>
                <w:rFonts w:ascii="Tahoma" w:hAnsi="Tahoma" w:cs="Tahoma"/>
              </w:rPr>
              <w:t>Secretary</w:t>
            </w:r>
          </w:p>
        </w:tc>
        <w:tc>
          <w:tcPr>
            <w:tcW w:w="1810" w:type="dxa"/>
          </w:tcPr>
          <w:p w:rsidR="00E25DB5" w:rsidRDefault="00E25DB5" w:rsidP="001F251B">
            <w:pPr>
              <w:rPr>
                <w:rFonts w:ascii="Tahoma" w:hAnsi="Tahoma" w:cs="Tahoma"/>
              </w:rPr>
            </w:pPr>
            <w:r>
              <w:rPr>
                <w:rFonts w:ascii="Tahoma" w:hAnsi="Tahoma" w:cs="Tahoma"/>
              </w:rPr>
              <w:t>Director</w:t>
            </w:r>
          </w:p>
        </w:tc>
        <w:tc>
          <w:tcPr>
            <w:tcW w:w="1952" w:type="dxa"/>
          </w:tcPr>
          <w:p w:rsidR="00E25DB5" w:rsidRDefault="00E25DB5" w:rsidP="001F251B">
            <w:pPr>
              <w:rPr>
                <w:rFonts w:ascii="Tahoma" w:hAnsi="Tahoma" w:cs="Tahoma"/>
              </w:rPr>
            </w:pPr>
            <w:r>
              <w:rPr>
                <w:rFonts w:ascii="Tahoma" w:hAnsi="Tahoma" w:cs="Tahoma"/>
              </w:rPr>
              <w:t>Allana Oestreich</w:t>
            </w:r>
          </w:p>
        </w:tc>
        <w:tc>
          <w:tcPr>
            <w:tcW w:w="4285" w:type="dxa"/>
          </w:tcPr>
          <w:p w:rsidR="00E25DB5" w:rsidRDefault="00E25DB5" w:rsidP="001F251B">
            <w:pPr>
              <w:rPr>
                <w:rFonts w:ascii="Tahoma" w:hAnsi="Tahoma" w:cs="Tahoma"/>
              </w:rPr>
            </w:pPr>
            <w:r>
              <w:rPr>
                <w:rFonts w:ascii="Tahoma" w:hAnsi="Tahoma" w:cs="Tahoma"/>
              </w:rPr>
              <w:t>Ministry of Forests, Lands, and Natural Resource Operations</w:t>
            </w:r>
          </w:p>
        </w:tc>
      </w:tr>
      <w:tr w:rsidR="00E25DB5" w:rsidTr="00E25DB5">
        <w:tc>
          <w:tcPr>
            <w:tcW w:w="1303" w:type="dxa"/>
          </w:tcPr>
          <w:p w:rsidR="00E25DB5" w:rsidRDefault="00E25DB5" w:rsidP="001F251B">
            <w:pPr>
              <w:rPr>
                <w:rFonts w:ascii="Tahoma" w:hAnsi="Tahoma" w:cs="Tahoma"/>
              </w:rPr>
            </w:pPr>
            <w:r>
              <w:rPr>
                <w:rFonts w:ascii="Tahoma" w:hAnsi="Tahoma" w:cs="Tahoma"/>
              </w:rPr>
              <w:t>Treasurer</w:t>
            </w:r>
          </w:p>
        </w:tc>
        <w:tc>
          <w:tcPr>
            <w:tcW w:w="1810" w:type="dxa"/>
          </w:tcPr>
          <w:p w:rsidR="00E25DB5" w:rsidRDefault="00E25DB5" w:rsidP="001F251B">
            <w:pPr>
              <w:rPr>
                <w:rFonts w:ascii="Tahoma" w:hAnsi="Tahoma" w:cs="Tahoma"/>
              </w:rPr>
            </w:pPr>
          </w:p>
        </w:tc>
        <w:tc>
          <w:tcPr>
            <w:tcW w:w="1952" w:type="dxa"/>
          </w:tcPr>
          <w:p w:rsidR="00E25DB5" w:rsidRDefault="00E25DB5" w:rsidP="001F251B">
            <w:pPr>
              <w:rPr>
                <w:rFonts w:ascii="Tahoma" w:hAnsi="Tahoma" w:cs="Tahoma"/>
              </w:rPr>
            </w:pPr>
            <w:r>
              <w:rPr>
                <w:rFonts w:ascii="Tahoma" w:hAnsi="Tahoma" w:cs="Tahoma"/>
              </w:rPr>
              <w:t>Pat Wray</w:t>
            </w:r>
          </w:p>
        </w:tc>
        <w:tc>
          <w:tcPr>
            <w:tcW w:w="4285" w:type="dxa"/>
          </w:tcPr>
          <w:p w:rsidR="00E25DB5" w:rsidRDefault="00E25DB5" w:rsidP="001F251B">
            <w:pPr>
              <w:rPr>
                <w:rFonts w:ascii="Tahoma" w:hAnsi="Tahoma" w:cs="Tahoma"/>
              </w:rPr>
            </w:pPr>
            <w:r>
              <w:rPr>
                <w:rFonts w:ascii="Tahoma" w:hAnsi="Tahoma" w:cs="Tahoma"/>
              </w:rPr>
              <w:t>Regional District of East Kootenay</w:t>
            </w:r>
          </w:p>
        </w:tc>
      </w:tr>
      <w:tr w:rsidR="00E25DB5" w:rsidTr="00E25DB5">
        <w:tc>
          <w:tcPr>
            <w:tcW w:w="1303" w:type="dxa"/>
          </w:tcPr>
          <w:p w:rsidR="00E25DB5" w:rsidRDefault="00E25DB5" w:rsidP="001F251B">
            <w:pPr>
              <w:rPr>
                <w:rFonts w:ascii="Tahoma" w:hAnsi="Tahoma" w:cs="Tahoma"/>
              </w:rPr>
            </w:pPr>
            <w:r>
              <w:rPr>
                <w:rFonts w:ascii="Tahoma" w:hAnsi="Tahoma" w:cs="Tahoma"/>
              </w:rPr>
              <w:t>Director</w:t>
            </w:r>
          </w:p>
        </w:tc>
        <w:tc>
          <w:tcPr>
            <w:tcW w:w="1810" w:type="dxa"/>
          </w:tcPr>
          <w:p w:rsidR="00E25DB5" w:rsidRDefault="00E25DB5" w:rsidP="001F251B">
            <w:pPr>
              <w:rPr>
                <w:rFonts w:ascii="Tahoma" w:hAnsi="Tahoma" w:cs="Tahoma"/>
              </w:rPr>
            </w:pPr>
          </w:p>
        </w:tc>
        <w:tc>
          <w:tcPr>
            <w:tcW w:w="1952" w:type="dxa"/>
          </w:tcPr>
          <w:p w:rsidR="00E25DB5" w:rsidRDefault="00E25DB5" w:rsidP="001F251B">
            <w:pPr>
              <w:rPr>
                <w:rFonts w:ascii="Tahoma" w:hAnsi="Tahoma" w:cs="Tahoma"/>
              </w:rPr>
            </w:pPr>
            <w:r>
              <w:rPr>
                <w:rFonts w:ascii="Tahoma" w:hAnsi="Tahoma" w:cs="Tahoma"/>
              </w:rPr>
              <w:t>Peter Davidson</w:t>
            </w:r>
          </w:p>
        </w:tc>
        <w:tc>
          <w:tcPr>
            <w:tcW w:w="4285" w:type="dxa"/>
          </w:tcPr>
          <w:p w:rsidR="00E25DB5" w:rsidRDefault="00E25DB5" w:rsidP="001F251B">
            <w:pPr>
              <w:rPr>
                <w:rFonts w:ascii="Tahoma" w:hAnsi="Tahoma" w:cs="Tahoma"/>
              </w:rPr>
            </w:pPr>
            <w:r>
              <w:rPr>
                <w:rFonts w:ascii="Tahoma" w:hAnsi="Tahoma" w:cs="Tahoma"/>
              </w:rPr>
              <w:t>Rocky Mountain Trench Ecosystem Restoration Society</w:t>
            </w:r>
          </w:p>
        </w:tc>
      </w:tr>
      <w:tr w:rsidR="00E25DB5" w:rsidTr="00E25DB5">
        <w:tc>
          <w:tcPr>
            <w:tcW w:w="1303" w:type="dxa"/>
          </w:tcPr>
          <w:p w:rsidR="00E25DB5" w:rsidRDefault="00E25DB5" w:rsidP="001F251B">
            <w:pPr>
              <w:rPr>
                <w:rFonts w:ascii="Tahoma" w:hAnsi="Tahoma" w:cs="Tahoma"/>
              </w:rPr>
            </w:pPr>
            <w:r>
              <w:rPr>
                <w:rFonts w:ascii="Tahoma" w:hAnsi="Tahoma" w:cs="Tahoma"/>
              </w:rPr>
              <w:t>Director</w:t>
            </w:r>
          </w:p>
        </w:tc>
        <w:tc>
          <w:tcPr>
            <w:tcW w:w="1810" w:type="dxa"/>
          </w:tcPr>
          <w:p w:rsidR="00E25DB5" w:rsidRDefault="00E25DB5" w:rsidP="001F251B">
            <w:pPr>
              <w:rPr>
                <w:rFonts w:ascii="Tahoma" w:hAnsi="Tahoma" w:cs="Tahoma"/>
              </w:rPr>
            </w:pPr>
          </w:p>
        </w:tc>
        <w:tc>
          <w:tcPr>
            <w:tcW w:w="1952" w:type="dxa"/>
          </w:tcPr>
          <w:p w:rsidR="00E25DB5" w:rsidRDefault="00E25DB5" w:rsidP="001F251B">
            <w:pPr>
              <w:rPr>
                <w:rFonts w:ascii="Tahoma" w:hAnsi="Tahoma" w:cs="Tahoma"/>
              </w:rPr>
            </w:pPr>
            <w:r>
              <w:rPr>
                <w:rFonts w:ascii="Tahoma" w:hAnsi="Tahoma" w:cs="Tahoma"/>
              </w:rPr>
              <w:t>Sandra Loewen</w:t>
            </w:r>
          </w:p>
        </w:tc>
        <w:tc>
          <w:tcPr>
            <w:tcW w:w="4285" w:type="dxa"/>
          </w:tcPr>
          <w:p w:rsidR="00E25DB5" w:rsidRDefault="00E25DB5" w:rsidP="001F251B">
            <w:pPr>
              <w:rPr>
                <w:rFonts w:ascii="Tahoma" w:hAnsi="Tahoma" w:cs="Tahoma"/>
              </w:rPr>
            </w:pPr>
            <w:r>
              <w:rPr>
                <w:rFonts w:ascii="Tahoma" w:hAnsi="Tahoma" w:cs="Tahoma"/>
              </w:rPr>
              <w:t>Meadowbrook Community Association</w:t>
            </w:r>
          </w:p>
        </w:tc>
      </w:tr>
      <w:tr w:rsidR="00E25DB5" w:rsidTr="00E25DB5">
        <w:tc>
          <w:tcPr>
            <w:tcW w:w="1303" w:type="dxa"/>
          </w:tcPr>
          <w:p w:rsidR="00E25DB5" w:rsidRDefault="00E25DB5" w:rsidP="001F251B">
            <w:pPr>
              <w:rPr>
                <w:rFonts w:ascii="Tahoma" w:hAnsi="Tahoma" w:cs="Tahoma"/>
              </w:rPr>
            </w:pPr>
            <w:r>
              <w:rPr>
                <w:rFonts w:ascii="Tahoma" w:hAnsi="Tahoma" w:cs="Tahoma"/>
              </w:rPr>
              <w:t>Director</w:t>
            </w:r>
          </w:p>
        </w:tc>
        <w:tc>
          <w:tcPr>
            <w:tcW w:w="1810" w:type="dxa"/>
          </w:tcPr>
          <w:p w:rsidR="00E25DB5" w:rsidRDefault="00E25DB5" w:rsidP="001F251B">
            <w:pPr>
              <w:rPr>
                <w:rFonts w:ascii="Tahoma" w:hAnsi="Tahoma" w:cs="Tahoma"/>
              </w:rPr>
            </w:pPr>
          </w:p>
        </w:tc>
        <w:tc>
          <w:tcPr>
            <w:tcW w:w="1952" w:type="dxa"/>
          </w:tcPr>
          <w:p w:rsidR="00E25DB5" w:rsidRDefault="00E25DB5" w:rsidP="001F251B">
            <w:pPr>
              <w:rPr>
                <w:rFonts w:ascii="Tahoma" w:hAnsi="Tahoma" w:cs="Tahoma"/>
              </w:rPr>
            </w:pPr>
            <w:r>
              <w:rPr>
                <w:rFonts w:ascii="Tahoma" w:hAnsi="Tahoma" w:cs="Tahoma"/>
              </w:rPr>
              <w:t>Melissa Brown</w:t>
            </w:r>
          </w:p>
        </w:tc>
        <w:tc>
          <w:tcPr>
            <w:tcW w:w="4285" w:type="dxa"/>
          </w:tcPr>
          <w:p w:rsidR="00E25DB5" w:rsidRDefault="00E25DB5" w:rsidP="001F251B">
            <w:pPr>
              <w:rPr>
                <w:rFonts w:ascii="Tahoma" w:hAnsi="Tahoma" w:cs="Tahoma"/>
              </w:rPr>
            </w:pPr>
            <w:r>
              <w:rPr>
                <w:rFonts w:ascii="Tahoma" w:hAnsi="Tahoma" w:cs="Tahoma"/>
              </w:rPr>
              <w:t>Teck Coal</w:t>
            </w:r>
          </w:p>
        </w:tc>
      </w:tr>
      <w:tr w:rsidR="00E25DB5" w:rsidTr="00E25DB5">
        <w:tc>
          <w:tcPr>
            <w:tcW w:w="1303" w:type="dxa"/>
          </w:tcPr>
          <w:p w:rsidR="00E25DB5" w:rsidRDefault="00E25DB5" w:rsidP="001F251B">
            <w:pPr>
              <w:rPr>
                <w:rFonts w:ascii="Tahoma" w:hAnsi="Tahoma" w:cs="Tahoma"/>
              </w:rPr>
            </w:pPr>
            <w:r>
              <w:rPr>
                <w:rFonts w:ascii="Tahoma" w:hAnsi="Tahoma" w:cs="Tahoma"/>
              </w:rPr>
              <w:t>Director</w:t>
            </w:r>
          </w:p>
        </w:tc>
        <w:tc>
          <w:tcPr>
            <w:tcW w:w="1810" w:type="dxa"/>
          </w:tcPr>
          <w:p w:rsidR="00E25DB5" w:rsidRDefault="00E25DB5" w:rsidP="001F251B">
            <w:pPr>
              <w:rPr>
                <w:rFonts w:ascii="Tahoma" w:hAnsi="Tahoma" w:cs="Tahoma"/>
              </w:rPr>
            </w:pPr>
            <w:r>
              <w:rPr>
                <w:rFonts w:ascii="Tahoma" w:hAnsi="Tahoma" w:cs="Tahoma"/>
              </w:rPr>
              <w:t>Treasurer</w:t>
            </w:r>
          </w:p>
        </w:tc>
        <w:tc>
          <w:tcPr>
            <w:tcW w:w="1952" w:type="dxa"/>
          </w:tcPr>
          <w:p w:rsidR="00E25DB5" w:rsidRDefault="00E25DB5" w:rsidP="001F251B">
            <w:pPr>
              <w:rPr>
                <w:rFonts w:ascii="Tahoma" w:hAnsi="Tahoma" w:cs="Tahoma"/>
              </w:rPr>
            </w:pPr>
            <w:r>
              <w:rPr>
                <w:rFonts w:ascii="Tahoma" w:hAnsi="Tahoma" w:cs="Tahoma"/>
              </w:rPr>
              <w:t>Randy Harris</w:t>
            </w:r>
          </w:p>
        </w:tc>
        <w:tc>
          <w:tcPr>
            <w:tcW w:w="4285" w:type="dxa"/>
          </w:tcPr>
          <w:p w:rsidR="00E25DB5" w:rsidRDefault="00E25DB5" w:rsidP="001F251B">
            <w:pPr>
              <w:rPr>
                <w:rFonts w:ascii="Tahoma" w:hAnsi="Tahoma" w:cs="Tahoma"/>
              </w:rPr>
            </w:pPr>
            <w:r>
              <w:rPr>
                <w:rFonts w:ascii="Tahoma" w:hAnsi="Tahoma" w:cs="Tahoma"/>
              </w:rPr>
              <w:t>Independent Consultant</w:t>
            </w:r>
          </w:p>
        </w:tc>
      </w:tr>
      <w:tr w:rsidR="00E25DB5" w:rsidTr="00E25DB5">
        <w:tc>
          <w:tcPr>
            <w:tcW w:w="1303" w:type="dxa"/>
          </w:tcPr>
          <w:p w:rsidR="00E25DB5" w:rsidRDefault="00E25DB5" w:rsidP="001F251B">
            <w:pPr>
              <w:rPr>
                <w:rFonts w:ascii="Tahoma" w:hAnsi="Tahoma" w:cs="Tahoma"/>
              </w:rPr>
            </w:pPr>
            <w:r>
              <w:rPr>
                <w:rFonts w:ascii="Tahoma" w:hAnsi="Tahoma" w:cs="Tahoma"/>
              </w:rPr>
              <w:t>Director</w:t>
            </w:r>
          </w:p>
        </w:tc>
        <w:tc>
          <w:tcPr>
            <w:tcW w:w="1810" w:type="dxa"/>
          </w:tcPr>
          <w:p w:rsidR="00E25DB5" w:rsidRDefault="00E25DB5" w:rsidP="001F251B">
            <w:pPr>
              <w:rPr>
                <w:rFonts w:ascii="Tahoma" w:hAnsi="Tahoma" w:cs="Tahoma"/>
              </w:rPr>
            </w:pPr>
            <w:r>
              <w:rPr>
                <w:rFonts w:ascii="Tahoma" w:hAnsi="Tahoma" w:cs="Tahoma"/>
              </w:rPr>
              <w:t>Director</w:t>
            </w:r>
          </w:p>
        </w:tc>
        <w:tc>
          <w:tcPr>
            <w:tcW w:w="1952" w:type="dxa"/>
          </w:tcPr>
          <w:p w:rsidR="00E25DB5" w:rsidRDefault="00E25DB5" w:rsidP="001F251B">
            <w:pPr>
              <w:rPr>
                <w:rFonts w:ascii="Tahoma" w:hAnsi="Tahoma" w:cs="Tahoma"/>
              </w:rPr>
            </w:pPr>
            <w:r>
              <w:rPr>
                <w:rFonts w:ascii="Tahoma" w:hAnsi="Tahoma" w:cs="Tahoma"/>
              </w:rPr>
              <w:t>Bill Coy</w:t>
            </w:r>
          </w:p>
        </w:tc>
        <w:tc>
          <w:tcPr>
            <w:tcW w:w="4285" w:type="dxa"/>
          </w:tcPr>
          <w:p w:rsidR="00E25DB5" w:rsidRDefault="00E25DB5" w:rsidP="001F251B">
            <w:pPr>
              <w:rPr>
                <w:rFonts w:ascii="Tahoma" w:hAnsi="Tahoma" w:cs="Tahoma"/>
              </w:rPr>
            </w:pPr>
            <w:r>
              <w:rPr>
                <w:rFonts w:ascii="Tahoma" w:hAnsi="Tahoma" w:cs="Tahoma"/>
              </w:rPr>
              <w:t>Windermere District Farmers Institute</w:t>
            </w:r>
          </w:p>
        </w:tc>
      </w:tr>
      <w:tr w:rsidR="00E25DB5" w:rsidTr="00E25DB5">
        <w:tc>
          <w:tcPr>
            <w:tcW w:w="1303" w:type="dxa"/>
          </w:tcPr>
          <w:p w:rsidR="00E25DB5" w:rsidRDefault="00E25DB5" w:rsidP="001F251B">
            <w:pPr>
              <w:rPr>
                <w:rFonts w:ascii="Tahoma" w:hAnsi="Tahoma" w:cs="Tahoma"/>
              </w:rPr>
            </w:pPr>
            <w:r>
              <w:rPr>
                <w:rFonts w:ascii="Tahoma" w:hAnsi="Tahoma" w:cs="Tahoma"/>
              </w:rPr>
              <w:t>Director</w:t>
            </w:r>
          </w:p>
        </w:tc>
        <w:tc>
          <w:tcPr>
            <w:tcW w:w="1810" w:type="dxa"/>
          </w:tcPr>
          <w:p w:rsidR="00E25DB5" w:rsidRDefault="00E25DB5" w:rsidP="001F251B">
            <w:pPr>
              <w:rPr>
                <w:rFonts w:ascii="Tahoma" w:hAnsi="Tahoma" w:cs="Tahoma"/>
              </w:rPr>
            </w:pPr>
            <w:r>
              <w:rPr>
                <w:rFonts w:ascii="Tahoma" w:hAnsi="Tahoma" w:cs="Tahoma"/>
              </w:rPr>
              <w:t>Director</w:t>
            </w:r>
          </w:p>
        </w:tc>
        <w:tc>
          <w:tcPr>
            <w:tcW w:w="1952" w:type="dxa"/>
          </w:tcPr>
          <w:p w:rsidR="00E25DB5" w:rsidRDefault="00E25DB5" w:rsidP="001F251B">
            <w:pPr>
              <w:rPr>
                <w:rFonts w:ascii="Tahoma" w:hAnsi="Tahoma" w:cs="Tahoma"/>
              </w:rPr>
            </w:pPr>
            <w:r>
              <w:rPr>
                <w:rFonts w:ascii="Tahoma" w:hAnsi="Tahoma" w:cs="Tahoma"/>
              </w:rPr>
              <w:t>Lily Durham</w:t>
            </w:r>
          </w:p>
        </w:tc>
        <w:tc>
          <w:tcPr>
            <w:tcW w:w="4285" w:type="dxa"/>
          </w:tcPr>
          <w:p w:rsidR="00E25DB5" w:rsidRDefault="00E25DB5" w:rsidP="001F251B">
            <w:pPr>
              <w:rPr>
                <w:rFonts w:ascii="Tahoma" w:hAnsi="Tahoma" w:cs="Tahoma"/>
              </w:rPr>
            </w:pPr>
            <w:r>
              <w:rPr>
                <w:rFonts w:ascii="Tahoma" w:hAnsi="Tahoma" w:cs="Tahoma"/>
              </w:rPr>
              <w:t>Waldo Stockbreeders Association</w:t>
            </w:r>
          </w:p>
        </w:tc>
      </w:tr>
      <w:tr w:rsidR="00E25DB5" w:rsidTr="00E25DB5">
        <w:tc>
          <w:tcPr>
            <w:tcW w:w="1303" w:type="dxa"/>
          </w:tcPr>
          <w:p w:rsidR="00E25DB5" w:rsidRDefault="00E25DB5" w:rsidP="001F251B">
            <w:pPr>
              <w:rPr>
                <w:rFonts w:ascii="Tahoma" w:hAnsi="Tahoma" w:cs="Tahoma"/>
              </w:rPr>
            </w:pPr>
          </w:p>
        </w:tc>
        <w:tc>
          <w:tcPr>
            <w:tcW w:w="1810" w:type="dxa"/>
          </w:tcPr>
          <w:p w:rsidR="00E25DB5" w:rsidRDefault="00E25DB5" w:rsidP="001F251B">
            <w:pPr>
              <w:rPr>
                <w:rFonts w:ascii="Tahoma" w:hAnsi="Tahoma" w:cs="Tahoma"/>
              </w:rPr>
            </w:pPr>
            <w:r>
              <w:rPr>
                <w:rFonts w:ascii="Tahoma" w:hAnsi="Tahoma" w:cs="Tahoma"/>
              </w:rPr>
              <w:t>Director</w:t>
            </w:r>
          </w:p>
        </w:tc>
        <w:tc>
          <w:tcPr>
            <w:tcW w:w="1952" w:type="dxa"/>
          </w:tcPr>
          <w:p w:rsidR="00E25DB5" w:rsidRDefault="00E25DB5" w:rsidP="001F251B">
            <w:pPr>
              <w:rPr>
                <w:rFonts w:ascii="Tahoma" w:hAnsi="Tahoma" w:cs="Tahoma"/>
              </w:rPr>
            </w:pPr>
            <w:r>
              <w:rPr>
                <w:rFonts w:ascii="Tahoma" w:hAnsi="Tahoma" w:cs="Tahoma"/>
              </w:rPr>
              <w:t>Lanny Amos</w:t>
            </w:r>
          </w:p>
        </w:tc>
        <w:tc>
          <w:tcPr>
            <w:tcW w:w="4285" w:type="dxa"/>
          </w:tcPr>
          <w:p w:rsidR="00E25DB5" w:rsidRDefault="00E25DB5" w:rsidP="001F251B">
            <w:pPr>
              <w:rPr>
                <w:rFonts w:ascii="Tahoma" w:hAnsi="Tahoma" w:cs="Tahoma"/>
              </w:rPr>
            </w:pPr>
            <w:r>
              <w:rPr>
                <w:rFonts w:ascii="Tahoma" w:hAnsi="Tahoma" w:cs="Tahoma"/>
              </w:rPr>
              <w:t>Teck Coal</w:t>
            </w:r>
          </w:p>
        </w:tc>
      </w:tr>
      <w:tr w:rsidR="00E25DB5" w:rsidTr="00E25DB5">
        <w:tc>
          <w:tcPr>
            <w:tcW w:w="1303" w:type="dxa"/>
          </w:tcPr>
          <w:p w:rsidR="00E25DB5" w:rsidRDefault="00E25DB5" w:rsidP="001F251B">
            <w:pPr>
              <w:rPr>
                <w:rFonts w:ascii="Tahoma" w:hAnsi="Tahoma" w:cs="Tahoma"/>
              </w:rPr>
            </w:pPr>
          </w:p>
        </w:tc>
        <w:tc>
          <w:tcPr>
            <w:tcW w:w="1810" w:type="dxa"/>
          </w:tcPr>
          <w:p w:rsidR="00E25DB5" w:rsidRDefault="00E25DB5" w:rsidP="001F251B">
            <w:pPr>
              <w:rPr>
                <w:rFonts w:ascii="Tahoma" w:hAnsi="Tahoma" w:cs="Tahoma"/>
              </w:rPr>
            </w:pPr>
            <w:r>
              <w:rPr>
                <w:rFonts w:ascii="Tahoma" w:hAnsi="Tahoma" w:cs="Tahoma"/>
              </w:rPr>
              <w:t>Director</w:t>
            </w:r>
          </w:p>
        </w:tc>
        <w:tc>
          <w:tcPr>
            <w:tcW w:w="1952" w:type="dxa"/>
          </w:tcPr>
          <w:p w:rsidR="00E25DB5" w:rsidRDefault="00E25DB5" w:rsidP="001F251B">
            <w:pPr>
              <w:rPr>
                <w:rFonts w:ascii="Tahoma" w:hAnsi="Tahoma" w:cs="Tahoma"/>
              </w:rPr>
            </w:pPr>
            <w:r>
              <w:rPr>
                <w:rFonts w:ascii="Tahoma" w:hAnsi="Tahoma" w:cs="Tahoma"/>
              </w:rPr>
              <w:t>Jamie Davies</w:t>
            </w:r>
          </w:p>
        </w:tc>
        <w:tc>
          <w:tcPr>
            <w:tcW w:w="4285" w:type="dxa"/>
          </w:tcPr>
          <w:p w:rsidR="00E25DB5" w:rsidRDefault="00E25DB5" w:rsidP="001F251B">
            <w:pPr>
              <w:rPr>
                <w:rFonts w:ascii="Tahoma" w:hAnsi="Tahoma" w:cs="Tahoma"/>
              </w:rPr>
            </w:pPr>
            <w:r>
              <w:rPr>
                <w:rFonts w:ascii="Tahoma" w:hAnsi="Tahoma" w:cs="Tahoma"/>
              </w:rPr>
              <w:t>Regional District of East Kootenay</w:t>
            </w:r>
          </w:p>
        </w:tc>
      </w:tr>
      <w:tr w:rsidR="00E25DB5" w:rsidTr="00E25DB5">
        <w:tc>
          <w:tcPr>
            <w:tcW w:w="1303" w:type="dxa"/>
          </w:tcPr>
          <w:p w:rsidR="00E25DB5" w:rsidRDefault="00E25DB5" w:rsidP="001F251B">
            <w:pPr>
              <w:rPr>
                <w:rFonts w:ascii="Tahoma" w:hAnsi="Tahoma" w:cs="Tahoma"/>
              </w:rPr>
            </w:pPr>
          </w:p>
        </w:tc>
        <w:tc>
          <w:tcPr>
            <w:tcW w:w="1810" w:type="dxa"/>
          </w:tcPr>
          <w:p w:rsidR="00E25DB5" w:rsidRDefault="00E25DB5" w:rsidP="001F251B">
            <w:pPr>
              <w:rPr>
                <w:rFonts w:ascii="Tahoma" w:hAnsi="Tahoma" w:cs="Tahoma"/>
              </w:rPr>
            </w:pPr>
            <w:r>
              <w:rPr>
                <w:rFonts w:ascii="Tahoma" w:hAnsi="Tahoma" w:cs="Tahoma"/>
              </w:rPr>
              <w:t>Director</w:t>
            </w:r>
          </w:p>
        </w:tc>
        <w:tc>
          <w:tcPr>
            <w:tcW w:w="1952" w:type="dxa"/>
          </w:tcPr>
          <w:p w:rsidR="00E25DB5" w:rsidRDefault="00E25DB5" w:rsidP="001F251B">
            <w:pPr>
              <w:rPr>
                <w:rFonts w:ascii="Tahoma" w:hAnsi="Tahoma" w:cs="Tahoma"/>
              </w:rPr>
            </w:pPr>
            <w:r>
              <w:rPr>
                <w:rFonts w:ascii="Tahoma" w:hAnsi="Tahoma" w:cs="Tahoma"/>
              </w:rPr>
              <w:t>Frank Hastings</w:t>
            </w:r>
          </w:p>
        </w:tc>
        <w:tc>
          <w:tcPr>
            <w:tcW w:w="4285" w:type="dxa"/>
          </w:tcPr>
          <w:p w:rsidR="00E25DB5" w:rsidRDefault="00E25DB5" w:rsidP="001F251B">
            <w:pPr>
              <w:rPr>
                <w:rFonts w:ascii="Tahoma" w:hAnsi="Tahoma" w:cs="Tahoma"/>
              </w:rPr>
            </w:pPr>
            <w:r>
              <w:rPr>
                <w:rFonts w:ascii="Tahoma" w:hAnsi="Tahoma" w:cs="Tahoma"/>
              </w:rPr>
              <w:t>Rocky Mountain Naturalists</w:t>
            </w:r>
          </w:p>
        </w:tc>
      </w:tr>
    </w:tbl>
    <w:p w:rsidR="00E25DB5" w:rsidRDefault="00E25DB5" w:rsidP="000222CC">
      <w:pPr>
        <w:spacing w:after="0"/>
        <w:rPr>
          <w:rFonts w:ascii="Tahoma" w:hAnsi="Tahoma" w:cs="Tahoma"/>
          <w:sz w:val="24"/>
          <w:szCs w:val="24"/>
          <w:u w:val="single"/>
        </w:rPr>
      </w:pPr>
    </w:p>
    <w:p w:rsidR="000222CC" w:rsidRPr="004D225D" w:rsidRDefault="000222CC" w:rsidP="000222CC">
      <w:pPr>
        <w:spacing w:after="0"/>
        <w:rPr>
          <w:rFonts w:ascii="Tahoma" w:hAnsi="Tahoma" w:cs="Tahoma"/>
          <w:sz w:val="24"/>
          <w:szCs w:val="24"/>
          <w:u w:val="single"/>
        </w:rPr>
      </w:pPr>
      <w:r w:rsidRPr="004D225D">
        <w:rPr>
          <w:rFonts w:ascii="Tahoma" w:hAnsi="Tahoma" w:cs="Tahoma"/>
          <w:sz w:val="24"/>
          <w:szCs w:val="24"/>
          <w:u w:val="single"/>
        </w:rPr>
        <w:t xml:space="preserve">Education </w:t>
      </w:r>
      <w:r w:rsidR="00B6754E">
        <w:rPr>
          <w:rFonts w:ascii="Tahoma" w:hAnsi="Tahoma" w:cs="Tahoma"/>
          <w:sz w:val="24"/>
          <w:szCs w:val="24"/>
          <w:u w:val="single"/>
        </w:rPr>
        <w:t>Program</w:t>
      </w:r>
    </w:p>
    <w:p w:rsidR="005E53A2" w:rsidRDefault="005F13CA" w:rsidP="005E53A2">
      <w:pPr>
        <w:pStyle w:val="ListParagraph"/>
        <w:numPr>
          <w:ilvl w:val="0"/>
          <w:numId w:val="27"/>
        </w:numPr>
        <w:spacing w:after="0"/>
        <w:rPr>
          <w:rFonts w:ascii="Tahoma" w:hAnsi="Tahoma" w:cs="Tahoma"/>
        </w:rPr>
      </w:pPr>
      <w:r>
        <w:rPr>
          <w:rFonts w:ascii="Tahoma" w:hAnsi="Tahoma" w:cs="Tahoma"/>
        </w:rPr>
        <w:t xml:space="preserve">&gt; </w:t>
      </w:r>
      <w:r w:rsidR="005C408D" w:rsidRPr="005E53A2">
        <w:rPr>
          <w:rFonts w:ascii="Tahoma" w:hAnsi="Tahoma" w:cs="Tahoma"/>
        </w:rPr>
        <w:t>70 outreach events</w:t>
      </w:r>
      <w:r>
        <w:rPr>
          <w:rFonts w:ascii="Tahoma" w:hAnsi="Tahoma" w:cs="Tahoma"/>
        </w:rPr>
        <w:t xml:space="preserve"> reaching approximately 1800 people</w:t>
      </w:r>
    </w:p>
    <w:p w:rsidR="005F13CA" w:rsidRDefault="005F13CA" w:rsidP="007818B3">
      <w:pPr>
        <w:pStyle w:val="ListParagraph"/>
        <w:numPr>
          <w:ilvl w:val="1"/>
          <w:numId w:val="27"/>
        </w:numPr>
        <w:spacing w:after="0"/>
        <w:rPr>
          <w:rFonts w:ascii="Tahoma" w:hAnsi="Tahoma" w:cs="Tahoma"/>
        </w:rPr>
      </w:pPr>
      <w:r>
        <w:rPr>
          <w:rFonts w:ascii="Tahoma" w:hAnsi="Tahoma" w:cs="Tahoma"/>
        </w:rPr>
        <w:t>13 weed pulls</w:t>
      </w:r>
    </w:p>
    <w:p w:rsidR="005F13CA" w:rsidRDefault="005F13CA" w:rsidP="007818B3">
      <w:pPr>
        <w:pStyle w:val="ListParagraph"/>
        <w:numPr>
          <w:ilvl w:val="1"/>
          <w:numId w:val="27"/>
        </w:numPr>
        <w:spacing w:after="0"/>
        <w:rPr>
          <w:rFonts w:ascii="Tahoma" w:hAnsi="Tahoma" w:cs="Tahoma"/>
        </w:rPr>
      </w:pPr>
      <w:r>
        <w:rPr>
          <w:rFonts w:ascii="Tahoma" w:hAnsi="Tahoma" w:cs="Tahoma"/>
        </w:rPr>
        <w:t>15 special presentation</w:t>
      </w:r>
      <w:r w:rsidR="007818B3">
        <w:rPr>
          <w:rFonts w:ascii="Tahoma" w:hAnsi="Tahoma" w:cs="Tahoma"/>
        </w:rPr>
        <w:t>s</w:t>
      </w:r>
    </w:p>
    <w:p w:rsidR="005F13CA" w:rsidRDefault="005F13CA" w:rsidP="007818B3">
      <w:pPr>
        <w:pStyle w:val="ListParagraph"/>
        <w:numPr>
          <w:ilvl w:val="1"/>
          <w:numId w:val="27"/>
        </w:numPr>
        <w:spacing w:after="0"/>
        <w:rPr>
          <w:rFonts w:ascii="Tahoma" w:hAnsi="Tahoma" w:cs="Tahoma"/>
        </w:rPr>
      </w:pPr>
      <w:r>
        <w:rPr>
          <w:rFonts w:ascii="Tahoma" w:hAnsi="Tahoma" w:cs="Tahoma"/>
        </w:rPr>
        <w:t>18 special events</w:t>
      </w:r>
    </w:p>
    <w:p w:rsidR="005F13CA" w:rsidRDefault="005F13CA" w:rsidP="007818B3">
      <w:pPr>
        <w:pStyle w:val="ListParagraph"/>
        <w:numPr>
          <w:ilvl w:val="1"/>
          <w:numId w:val="27"/>
        </w:numPr>
        <w:spacing w:after="0"/>
        <w:rPr>
          <w:rFonts w:ascii="Tahoma" w:hAnsi="Tahoma" w:cs="Tahoma"/>
        </w:rPr>
      </w:pPr>
      <w:r>
        <w:rPr>
          <w:rFonts w:ascii="Tahoma" w:hAnsi="Tahoma" w:cs="Tahoma"/>
        </w:rPr>
        <w:t>11 farmers’ markets</w:t>
      </w:r>
    </w:p>
    <w:p w:rsidR="007818B3" w:rsidRDefault="007818B3" w:rsidP="007818B3">
      <w:pPr>
        <w:pStyle w:val="ListParagraph"/>
        <w:numPr>
          <w:ilvl w:val="1"/>
          <w:numId w:val="27"/>
        </w:numPr>
        <w:spacing w:after="0"/>
        <w:rPr>
          <w:rFonts w:ascii="Tahoma" w:hAnsi="Tahoma" w:cs="Tahoma"/>
        </w:rPr>
      </w:pPr>
      <w:r>
        <w:rPr>
          <w:rFonts w:ascii="Tahoma" w:hAnsi="Tahoma" w:cs="Tahoma"/>
        </w:rPr>
        <w:t>7 municipal Open Houses</w:t>
      </w:r>
    </w:p>
    <w:p w:rsidR="007818B3" w:rsidRDefault="007818B3" w:rsidP="007818B3">
      <w:pPr>
        <w:pStyle w:val="ListParagraph"/>
        <w:numPr>
          <w:ilvl w:val="1"/>
          <w:numId w:val="27"/>
        </w:numPr>
        <w:spacing w:after="0"/>
        <w:rPr>
          <w:rFonts w:ascii="Tahoma" w:hAnsi="Tahoma" w:cs="Tahoma"/>
        </w:rPr>
      </w:pPr>
      <w:r>
        <w:rPr>
          <w:rFonts w:ascii="Tahoma" w:hAnsi="Tahoma" w:cs="Tahoma"/>
        </w:rPr>
        <w:t>6 targeted workshops</w:t>
      </w:r>
    </w:p>
    <w:p w:rsidR="005F13CA" w:rsidRDefault="005C408D" w:rsidP="005F13CA">
      <w:pPr>
        <w:pStyle w:val="ListParagraph"/>
        <w:numPr>
          <w:ilvl w:val="0"/>
          <w:numId w:val="27"/>
        </w:numPr>
        <w:spacing w:after="0"/>
        <w:rPr>
          <w:rFonts w:ascii="Tahoma" w:hAnsi="Tahoma" w:cs="Tahoma"/>
        </w:rPr>
      </w:pPr>
      <w:r w:rsidRPr="005E53A2">
        <w:rPr>
          <w:rFonts w:ascii="Tahoma" w:hAnsi="Tahoma" w:cs="Tahoma"/>
        </w:rPr>
        <w:t>Industry Engagement:</w:t>
      </w:r>
      <w:r w:rsidR="005F13CA">
        <w:rPr>
          <w:rFonts w:ascii="Tahoma" w:hAnsi="Tahoma" w:cs="Tahoma"/>
        </w:rPr>
        <w:t xml:space="preserve"> Best Management Practices, Forest Stewardship Plans, surveys to measure success of education events</w:t>
      </w:r>
    </w:p>
    <w:p w:rsidR="005F13CA" w:rsidRDefault="005F13CA" w:rsidP="005F13CA">
      <w:pPr>
        <w:pStyle w:val="ListParagraph"/>
        <w:numPr>
          <w:ilvl w:val="0"/>
          <w:numId w:val="27"/>
        </w:numPr>
        <w:spacing w:after="0"/>
        <w:rPr>
          <w:rFonts w:ascii="Tahoma" w:hAnsi="Tahoma" w:cs="Tahoma"/>
        </w:rPr>
      </w:pPr>
      <w:r>
        <w:rPr>
          <w:rFonts w:ascii="Tahoma" w:hAnsi="Tahoma" w:cs="Tahoma"/>
        </w:rPr>
        <w:t>Aggregate Certification pilot program</w:t>
      </w:r>
    </w:p>
    <w:p w:rsidR="005F13CA" w:rsidRDefault="005F13CA" w:rsidP="005F13CA">
      <w:pPr>
        <w:pStyle w:val="ListParagraph"/>
        <w:numPr>
          <w:ilvl w:val="0"/>
          <w:numId w:val="27"/>
        </w:numPr>
        <w:spacing w:after="0"/>
        <w:rPr>
          <w:rFonts w:ascii="Tahoma" w:hAnsi="Tahoma" w:cs="Tahoma"/>
        </w:rPr>
      </w:pPr>
      <w:r>
        <w:rPr>
          <w:rFonts w:ascii="Tahoma" w:hAnsi="Tahoma" w:cs="Tahoma"/>
        </w:rPr>
        <w:t xml:space="preserve">Horticulture partnerships to </w:t>
      </w:r>
      <w:r w:rsidR="007818B3">
        <w:rPr>
          <w:rFonts w:ascii="Tahoma" w:hAnsi="Tahoma" w:cs="Tahoma"/>
        </w:rPr>
        <w:t>promote</w:t>
      </w:r>
      <w:r>
        <w:rPr>
          <w:rFonts w:ascii="Tahoma" w:hAnsi="Tahoma" w:cs="Tahoma"/>
        </w:rPr>
        <w:t xml:space="preserve"> PlantWise designation</w:t>
      </w:r>
    </w:p>
    <w:p w:rsidR="005F13CA" w:rsidRDefault="005F13CA" w:rsidP="005F13CA">
      <w:pPr>
        <w:pStyle w:val="ListParagraph"/>
        <w:numPr>
          <w:ilvl w:val="0"/>
          <w:numId w:val="27"/>
        </w:numPr>
        <w:spacing w:after="0"/>
        <w:rPr>
          <w:rFonts w:ascii="Tahoma" w:hAnsi="Tahoma" w:cs="Tahoma"/>
        </w:rPr>
      </w:pPr>
      <w:r>
        <w:rPr>
          <w:rFonts w:ascii="Tahoma" w:hAnsi="Tahoma" w:cs="Tahoma"/>
        </w:rPr>
        <w:t>Municipal worker weed workshops in Fernie, Cranbrook, and Kimberley</w:t>
      </w:r>
    </w:p>
    <w:p w:rsidR="005F13CA" w:rsidRDefault="005F13CA" w:rsidP="005F13CA">
      <w:pPr>
        <w:pStyle w:val="ListParagraph"/>
        <w:numPr>
          <w:ilvl w:val="0"/>
          <w:numId w:val="27"/>
        </w:numPr>
        <w:spacing w:after="0"/>
        <w:rPr>
          <w:rFonts w:ascii="Tahoma" w:hAnsi="Tahoma" w:cs="Tahoma"/>
        </w:rPr>
      </w:pPr>
      <w:r>
        <w:rPr>
          <w:rFonts w:ascii="Tahoma" w:hAnsi="Tahoma" w:cs="Tahoma"/>
        </w:rPr>
        <w:t>Pet trade industry encouraged to stop the release of invasives</w:t>
      </w:r>
    </w:p>
    <w:p w:rsidR="005F13CA" w:rsidRDefault="005C408D" w:rsidP="005F13CA">
      <w:pPr>
        <w:pStyle w:val="ListParagraph"/>
        <w:numPr>
          <w:ilvl w:val="0"/>
          <w:numId w:val="27"/>
        </w:numPr>
        <w:spacing w:after="0"/>
        <w:rPr>
          <w:rFonts w:ascii="Tahoma" w:hAnsi="Tahoma" w:cs="Tahoma"/>
        </w:rPr>
      </w:pPr>
      <w:r w:rsidRPr="005F13CA">
        <w:rPr>
          <w:rFonts w:ascii="Tahoma" w:hAnsi="Tahoma" w:cs="Tahoma"/>
        </w:rPr>
        <w:lastRenderedPageBreak/>
        <w:t>Workshops: forestry, municipal workers, educators, park rangers</w:t>
      </w:r>
    </w:p>
    <w:p w:rsidR="005F13CA" w:rsidRDefault="005C408D" w:rsidP="005F13CA">
      <w:pPr>
        <w:pStyle w:val="ListParagraph"/>
        <w:numPr>
          <w:ilvl w:val="0"/>
          <w:numId w:val="27"/>
        </w:numPr>
        <w:spacing w:after="0"/>
        <w:rPr>
          <w:rFonts w:ascii="Tahoma" w:hAnsi="Tahoma" w:cs="Tahoma"/>
        </w:rPr>
      </w:pPr>
      <w:r w:rsidRPr="005F13CA">
        <w:rPr>
          <w:rFonts w:ascii="Tahoma" w:hAnsi="Tahoma" w:cs="Tahoma"/>
        </w:rPr>
        <w:t>Presentations: recreation, horticulture, Wild Ideas</w:t>
      </w:r>
      <w:r w:rsidR="007818B3">
        <w:rPr>
          <w:rFonts w:ascii="Tahoma" w:hAnsi="Tahoma" w:cs="Tahoma"/>
        </w:rPr>
        <w:t>, teacher Pro-D Day</w:t>
      </w:r>
    </w:p>
    <w:p w:rsidR="007934FC" w:rsidRPr="005E53A2" w:rsidRDefault="005C408D" w:rsidP="005F13CA">
      <w:pPr>
        <w:numPr>
          <w:ilvl w:val="0"/>
          <w:numId w:val="28"/>
        </w:numPr>
        <w:spacing w:after="0"/>
        <w:rPr>
          <w:rFonts w:ascii="Tahoma" w:hAnsi="Tahoma" w:cs="Tahoma"/>
        </w:rPr>
      </w:pPr>
      <w:r w:rsidRPr="005E53A2">
        <w:rPr>
          <w:rFonts w:ascii="Tahoma" w:hAnsi="Tahoma" w:cs="Tahoma"/>
        </w:rPr>
        <w:t xml:space="preserve">Field Tour </w:t>
      </w:r>
      <w:r w:rsidR="007818B3">
        <w:rPr>
          <w:rFonts w:ascii="Tahoma" w:hAnsi="Tahoma" w:cs="Tahoma"/>
        </w:rPr>
        <w:t xml:space="preserve">in the </w:t>
      </w:r>
      <w:r w:rsidRPr="005E53A2">
        <w:rPr>
          <w:rFonts w:ascii="Tahoma" w:hAnsi="Tahoma" w:cs="Tahoma"/>
        </w:rPr>
        <w:t>Columbia Valley</w:t>
      </w:r>
    </w:p>
    <w:p w:rsidR="007818B3" w:rsidRDefault="007818B3" w:rsidP="005E53A2">
      <w:pPr>
        <w:numPr>
          <w:ilvl w:val="0"/>
          <w:numId w:val="28"/>
        </w:numPr>
        <w:spacing w:after="0"/>
        <w:rPr>
          <w:rFonts w:ascii="Tahoma" w:hAnsi="Tahoma" w:cs="Tahoma"/>
        </w:rPr>
      </w:pPr>
      <w:r>
        <w:rPr>
          <w:rFonts w:ascii="Tahoma" w:hAnsi="Tahoma" w:cs="Tahoma"/>
        </w:rPr>
        <w:t xml:space="preserve">Developed and implemented EKISC </w:t>
      </w:r>
      <w:r w:rsidR="005C408D" w:rsidRPr="005E53A2">
        <w:rPr>
          <w:rFonts w:ascii="Tahoma" w:hAnsi="Tahoma" w:cs="Tahoma"/>
        </w:rPr>
        <w:t>Education Strategy</w:t>
      </w:r>
    </w:p>
    <w:p w:rsidR="00B6754E" w:rsidRPr="007818B3" w:rsidRDefault="005E53A2" w:rsidP="005E53A2">
      <w:pPr>
        <w:numPr>
          <w:ilvl w:val="0"/>
          <w:numId w:val="28"/>
        </w:numPr>
        <w:spacing w:after="0"/>
        <w:rPr>
          <w:rFonts w:ascii="Tahoma" w:hAnsi="Tahoma" w:cs="Tahoma"/>
        </w:rPr>
      </w:pPr>
      <w:r w:rsidRPr="007818B3">
        <w:rPr>
          <w:rFonts w:ascii="Tahoma" w:hAnsi="Tahoma" w:cs="Tahoma"/>
        </w:rPr>
        <w:t>Communication strategy</w:t>
      </w:r>
    </w:p>
    <w:p w:rsidR="00FC1A09" w:rsidRPr="00A30D05" w:rsidRDefault="00A30D05" w:rsidP="00A30D05">
      <w:pPr>
        <w:spacing w:after="0"/>
        <w:rPr>
          <w:rFonts w:ascii="Tahoma" w:hAnsi="Tahoma" w:cs="Tahoma"/>
        </w:rPr>
      </w:pPr>
      <w:r>
        <w:rPr>
          <w:rFonts w:ascii="Tahoma" w:hAnsi="Tahoma" w:cs="Tahoma"/>
        </w:rPr>
        <w:t>*</w:t>
      </w:r>
      <w:r w:rsidR="00FC1A09" w:rsidRPr="00A30D05">
        <w:rPr>
          <w:rFonts w:ascii="Tahoma" w:hAnsi="Tahoma" w:cs="Tahoma"/>
        </w:rPr>
        <w:t>See 201</w:t>
      </w:r>
      <w:r w:rsidR="00E25DB5" w:rsidRPr="00A30D05">
        <w:rPr>
          <w:rFonts w:ascii="Tahoma" w:hAnsi="Tahoma" w:cs="Tahoma"/>
        </w:rPr>
        <w:t>6</w:t>
      </w:r>
      <w:r w:rsidR="00FC1A09" w:rsidRPr="00A30D05">
        <w:rPr>
          <w:rFonts w:ascii="Tahoma" w:hAnsi="Tahoma" w:cs="Tahoma"/>
        </w:rPr>
        <w:t xml:space="preserve"> </w:t>
      </w:r>
      <w:r w:rsidR="0040649C" w:rsidRPr="00A30D05">
        <w:rPr>
          <w:rFonts w:ascii="Tahoma" w:hAnsi="Tahoma" w:cs="Tahoma"/>
        </w:rPr>
        <w:t>EKISC</w:t>
      </w:r>
      <w:r w:rsidR="00FC1A09" w:rsidRPr="00A30D05">
        <w:rPr>
          <w:rFonts w:ascii="Tahoma" w:hAnsi="Tahoma" w:cs="Tahoma"/>
        </w:rPr>
        <w:t xml:space="preserve"> </w:t>
      </w:r>
      <w:r w:rsidR="00E25DB5" w:rsidRPr="00A30D05">
        <w:rPr>
          <w:rFonts w:ascii="Tahoma" w:hAnsi="Tahoma" w:cs="Tahoma"/>
        </w:rPr>
        <w:t>Education</w:t>
      </w:r>
      <w:r w:rsidR="00FC1A09" w:rsidRPr="00A30D05">
        <w:rPr>
          <w:rFonts w:ascii="Tahoma" w:hAnsi="Tahoma" w:cs="Tahoma"/>
        </w:rPr>
        <w:t xml:space="preserve"> Report for more details</w:t>
      </w:r>
    </w:p>
    <w:p w:rsidR="00850D06" w:rsidRDefault="00850D06" w:rsidP="00850D06">
      <w:pPr>
        <w:pStyle w:val="ListParagraph"/>
        <w:spacing w:after="0"/>
        <w:ind w:left="787"/>
        <w:rPr>
          <w:rFonts w:ascii="Tahoma" w:hAnsi="Tahoma" w:cs="Tahoma"/>
        </w:rPr>
      </w:pPr>
    </w:p>
    <w:p w:rsidR="000222CC" w:rsidRPr="004D225D" w:rsidRDefault="0054601D" w:rsidP="000222CC">
      <w:pPr>
        <w:spacing w:after="0"/>
        <w:rPr>
          <w:rFonts w:ascii="Tahoma" w:hAnsi="Tahoma" w:cs="Tahoma"/>
          <w:sz w:val="24"/>
          <w:szCs w:val="24"/>
          <w:u w:val="single"/>
        </w:rPr>
      </w:pPr>
      <w:r w:rsidRPr="004D225D">
        <w:rPr>
          <w:rFonts w:ascii="Tahoma" w:hAnsi="Tahoma" w:cs="Tahoma"/>
          <w:sz w:val="24"/>
          <w:szCs w:val="24"/>
          <w:u w:val="single"/>
        </w:rPr>
        <w:t>Field</w:t>
      </w:r>
      <w:r w:rsidR="000222CC" w:rsidRPr="004D225D">
        <w:rPr>
          <w:rFonts w:ascii="Tahoma" w:hAnsi="Tahoma" w:cs="Tahoma"/>
          <w:sz w:val="24"/>
          <w:szCs w:val="24"/>
          <w:u w:val="single"/>
        </w:rPr>
        <w:t xml:space="preserve"> Operations</w:t>
      </w:r>
    </w:p>
    <w:p w:rsidR="00597E20" w:rsidRPr="00386EA9" w:rsidRDefault="00597E20" w:rsidP="00386EA9">
      <w:pPr>
        <w:spacing w:after="0"/>
        <w:ind w:firstLine="360"/>
        <w:rPr>
          <w:rFonts w:ascii="Tahoma" w:hAnsi="Tahoma" w:cs="Tahoma"/>
          <w:i/>
        </w:rPr>
      </w:pPr>
      <w:r w:rsidRPr="00386EA9">
        <w:rPr>
          <w:rFonts w:ascii="Tahoma" w:hAnsi="Tahoma" w:cs="Tahoma"/>
          <w:i/>
        </w:rPr>
        <w:t>Aquatic:</w:t>
      </w:r>
    </w:p>
    <w:p w:rsidR="00157D8A" w:rsidRPr="00157D8A" w:rsidRDefault="0040649C" w:rsidP="00157D8A">
      <w:pPr>
        <w:spacing w:after="0"/>
        <w:rPr>
          <w:rFonts w:ascii="Tahoma" w:hAnsi="Tahoma" w:cs="Tahoma"/>
        </w:rPr>
      </w:pPr>
      <w:r>
        <w:rPr>
          <w:rFonts w:ascii="Tahoma" w:hAnsi="Tahoma" w:cs="Tahoma"/>
          <w:lang w:val="en-US"/>
        </w:rPr>
        <w:t>EKISC</w:t>
      </w:r>
      <w:r w:rsidR="002F42EC">
        <w:rPr>
          <w:rFonts w:ascii="Tahoma" w:hAnsi="Tahoma" w:cs="Tahoma"/>
          <w:lang w:val="en-US"/>
        </w:rPr>
        <w:t xml:space="preserve"> field staff conducted a second year of an</w:t>
      </w:r>
      <w:r w:rsidR="00157D8A" w:rsidRPr="00157D8A">
        <w:rPr>
          <w:rFonts w:ascii="Tahoma" w:hAnsi="Tahoma" w:cs="Tahoma"/>
          <w:lang w:val="en-US"/>
        </w:rPr>
        <w:t xml:space="preserve"> AIS monitoring program within the framework of the new Ministry of Environment </w:t>
      </w:r>
      <w:r w:rsidR="00157D8A">
        <w:rPr>
          <w:rFonts w:ascii="Tahoma" w:hAnsi="Tahoma" w:cs="Tahoma"/>
          <w:lang w:val="en-US"/>
        </w:rPr>
        <w:t xml:space="preserve">(MoE) </w:t>
      </w:r>
      <w:r w:rsidR="00157D8A" w:rsidRPr="00157D8A">
        <w:rPr>
          <w:rFonts w:ascii="Tahoma" w:hAnsi="Tahoma" w:cs="Tahoma"/>
          <w:lang w:val="en-US"/>
        </w:rPr>
        <w:t>monitoring and reporting protocols.</w:t>
      </w:r>
      <w:r w:rsidR="00157D8A">
        <w:rPr>
          <w:rFonts w:ascii="Tahoma" w:hAnsi="Tahoma" w:cs="Tahoma"/>
          <w:lang w:val="en-US"/>
        </w:rPr>
        <w:t xml:space="preserve"> A risk assessment matrix was developed and implemented to triage which waterbodies are at risk of AIS introduction</w:t>
      </w:r>
    </w:p>
    <w:p w:rsidR="00597E20" w:rsidRPr="00157D8A" w:rsidRDefault="00157D8A" w:rsidP="00597E20">
      <w:pPr>
        <w:pStyle w:val="ListParagraph"/>
        <w:numPr>
          <w:ilvl w:val="0"/>
          <w:numId w:val="12"/>
        </w:numPr>
        <w:spacing w:after="0"/>
        <w:rPr>
          <w:rFonts w:ascii="Tahoma" w:hAnsi="Tahoma" w:cs="Tahoma"/>
        </w:rPr>
      </w:pPr>
      <w:r>
        <w:rPr>
          <w:rFonts w:ascii="Tahoma" w:hAnsi="Tahoma" w:cs="Tahoma"/>
        </w:rPr>
        <w:t>Surveys for non-native</w:t>
      </w:r>
      <w:r w:rsidR="00597E20" w:rsidRPr="00157D8A">
        <w:rPr>
          <w:rFonts w:ascii="Tahoma" w:hAnsi="Tahoma" w:cs="Tahoma"/>
        </w:rPr>
        <w:t xml:space="preserve"> aquatic plants at </w:t>
      </w:r>
      <w:r>
        <w:rPr>
          <w:rFonts w:ascii="Tahoma" w:hAnsi="Tahoma" w:cs="Tahoma"/>
        </w:rPr>
        <w:t>40</w:t>
      </w:r>
      <w:r w:rsidR="00597E20" w:rsidRPr="00157D8A">
        <w:rPr>
          <w:rFonts w:ascii="Tahoma" w:hAnsi="Tahoma" w:cs="Tahoma"/>
        </w:rPr>
        <w:t xml:space="preserve"> lakes</w:t>
      </w:r>
      <w:r>
        <w:rPr>
          <w:rFonts w:ascii="Tahoma" w:hAnsi="Tahoma" w:cs="Tahoma"/>
        </w:rPr>
        <w:t>. None were found!!!</w:t>
      </w:r>
    </w:p>
    <w:p w:rsidR="00386EA9" w:rsidRDefault="00597E20" w:rsidP="00386EA9">
      <w:pPr>
        <w:pStyle w:val="ListParagraph"/>
        <w:numPr>
          <w:ilvl w:val="0"/>
          <w:numId w:val="12"/>
        </w:numPr>
        <w:spacing w:after="0"/>
        <w:rPr>
          <w:rFonts w:ascii="Tahoma" w:hAnsi="Tahoma" w:cs="Tahoma"/>
        </w:rPr>
      </w:pPr>
      <w:r w:rsidRPr="00157D8A">
        <w:rPr>
          <w:rFonts w:ascii="Tahoma" w:hAnsi="Tahoma" w:cs="Tahoma"/>
        </w:rPr>
        <w:t xml:space="preserve">Yellow </w:t>
      </w:r>
      <w:r w:rsidR="00157D8A">
        <w:rPr>
          <w:rFonts w:ascii="Tahoma" w:hAnsi="Tahoma" w:cs="Tahoma"/>
        </w:rPr>
        <w:t>flag i</w:t>
      </w:r>
      <w:r w:rsidRPr="00157D8A">
        <w:rPr>
          <w:rFonts w:ascii="Tahoma" w:hAnsi="Tahoma" w:cs="Tahoma"/>
        </w:rPr>
        <w:t xml:space="preserve">ris </w:t>
      </w:r>
      <w:r w:rsidR="00157D8A">
        <w:rPr>
          <w:rFonts w:ascii="Tahoma" w:hAnsi="Tahoma" w:cs="Tahoma"/>
        </w:rPr>
        <w:t>plants were removed from t</w:t>
      </w:r>
      <w:r w:rsidRPr="00157D8A">
        <w:rPr>
          <w:rFonts w:ascii="Tahoma" w:hAnsi="Tahoma" w:cs="Tahoma"/>
        </w:rPr>
        <w:t xml:space="preserve">he only known site in the </w:t>
      </w:r>
      <w:r w:rsidR="00157D8A">
        <w:rPr>
          <w:rFonts w:ascii="Tahoma" w:hAnsi="Tahoma" w:cs="Tahoma"/>
        </w:rPr>
        <w:t>East Kootenay</w:t>
      </w:r>
    </w:p>
    <w:p w:rsidR="00157D8A" w:rsidRDefault="00157D8A" w:rsidP="00386EA9">
      <w:pPr>
        <w:pStyle w:val="ListParagraph"/>
        <w:numPr>
          <w:ilvl w:val="0"/>
          <w:numId w:val="12"/>
        </w:numPr>
        <w:spacing w:after="0"/>
        <w:rPr>
          <w:rFonts w:ascii="Tahoma" w:hAnsi="Tahoma" w:cs="Tahoma"/>
        </w:rPr>
      </w:pPr>
      <w:r>
        <w:rPr>
          <w:rFonts w:ascii="Tahoma" w:hAnsi="Tahoma" w:cs="Tahoma"/>
        </w:rPr>
        <w:t xml:space="preserve">Purple loosestrife sites were surveyed and hand pulled at </w:t>
      </w:r>
      <w:r w:rsidR="002F42EC">
        <w:rPr>
          <w:rFonts w:ascii="Tahoma" w:hAnsi="Tahoma" w:cs="Tahoma"/>
        </w:rPr>
        <w:t xml:space="preserve">Jimsmith lake and </w:t>
      </w:r>
      <w:r>
        <w:rPr>
          <w:rFonts w:ascii="Tahoma" w:hAnsi="Tahoma" w:cs="Tahoma"/>
        </w:rPr>
        <w:t>Bummers Flats wetland</w:t>
      </w:r>
    </w:p>
    <w:p w:rsidR="00157D8A" w:rsidRPr="002F42EC" w:rsidRDefault="00157D8A" w:rsidP="00386EA9">
      <w:pPr>
        <w:pStyle w:val="ListParagraph"/>
        <w:numPr>
          <w:ilvl w:val="0"/>
          <w:numId w:val="12"/>
        </w:numPr>
        <w:spacing w:after="0"/>
        <w:rPr>
          <w:rFonts w:ascii="Tahoma" w:hAnsi="Tahoma" w:cs="Tahoma"/>
        </w:rPr>
      </w:pPr>
      <w:r>
        <w:rPr>
          <w:rFonts w:ascii="Tahoma" w:hAnsi="Tahoma" w:cs="Tahoma"/>
        </w:rPr>
        <w:t>Invasive mussel veliger (larvae) sampling at four lakes (</w:t>
      </w:r>
      <w:r w:rsidRPr="00157D8A">
        <w:rPr>
          <w:rFonts w:ascii="Tahoma" w:hAnsi="Tahoma" w:cs="Tahoma"/>
          <w:lang w:val="en-GB"/>
        </w:rPr>
        <w:t>Tie, Wasa, Windermere</w:t>
      </w:r>
      <w:r>
        <w:rPr>
          <w:rFonts w:ascii="Tahoma" w:hAnsi="Tahoma" w:cs="Tahoma"/>
          <w:lang w:val="en-GB"/>
        </w:rPr>
        <w:t>, Koocanusa), in addition to the 10 other lakes sampled by MoE staff</w:t>
      </w:r>
      <w:r w:rsidR="002F42EC">
        <w:rPr>
          <w:rFonts w:ascii="Tahoma" w:hAnsi="Tahoma" w:cs="Tahoma"/>
          <w:lang w:val="en-GB"/>
        </w:rPr>
        <w:t>, with negative results</w:t>
      </w:r>
    </w:p>
    <w:p w:rsidR="002F42EC" w:rsidRPr="00157D8A" w:rsidRDefault="002F42EC" w:rsidP="00386EA9">
      <w:pPr>
        <w:pStyle w:val="ListParagraph"/>
        <w:numPr>
          <w:ilvl w:val="0"/>
          <w:numId w:val="12"/>
        </w:numPr>
        <w:spacing w:after="0"/>
        <w:rPr>
          <w:rFonts w:ascii="Tahoma" w:hAnsi="Tahoma" w:cs="Tahoma"/>
        </w:rPr>
      </w:pPr>
      <w:r>
        <w:rPr>
          <w:rFonts w:ascii="Tahoma" w:hAnsi="Tahoma" w:cs="Tahoma"/>
          <w:lang w:val="en-GB"/>
        </w:rPr>
        <w:t>Monitored Upper Halgrave Lake west of Radium for a suspected American bullfrog invasion. None were detected following visual, auditory, and environmental DNA survey techniques.</w:t>
      </w:r>
    </w:p>
    <w:p w:rsidR="00386EA9" w:rsidRDefault="00386EA9" w:rsidP="00386EA9">
      <w:pPr>
        <w:spacing w:after="0"/>
        <w:ind w:left="360"/>
        <w:rPr>
          <w:rFonts w:ascii="Tahoma" w:hAnsi="Tahoma" w:cs="Tahoma"/>
          <w:b/>
        </w:rPr>
      </w:pPr>
    </w:p>
    <w:p w:rsidR="00597E20" w:rsidRPr="00386EA9" w:rsidRDefault="00597E20" w:rsidP="00386EA9">
      <w:pPr>
        <w:spacing w:after="0"/>
        <w:ind w:left="360"/>
        <w:rPr>
          <w:rFonts w:ascii="Tahoma" w:hAnsi="Tahoma" w:cs="Tahoma"/>
          <w:i/>
        </w:rPr>
      </w:pPr>
      <w:r w:rsidRPr="00386EA9">
        <w:rPr>
          <w:rFonts w:ascii="Tahoma" w:hAnsi="Tahoma" w:cs="Tahoma"/>
          <w:i/>
        </w:rPr>
        <w:t>Terrestrial:</w:t>
      </w:r>
    </w:p>
    <w:p w:rsidR="00597E20" w:rsidRPr="00157D8A" w:rsidRDefault="0029346E" w:rsidP="00597E20">
      <w:pPr>
        <w:pStyle w:val="ListParagraph"/>
        <w:numPr>
          <w:ilvl w:val="0"/>
          <w:numId w:val="14"/>
        </w:numPr>
        <w:tabs>
          <w:tab w:val="left" w:pos="1732"/>
        </w:tabs>
        <w:spacing w:after="0"/>
        <w:rPr>
          <w:rFonts w:ascii="Tahoma" w:hAnsi="Tahoma" w:cs="Tahoma"/>
        </w:rPr>
      </w:pPr>
      <w:r w:rsidRPr="00157D8A">
        <w:rPr>
          <w:rFonts w:ascii="Tahoma" w:hAnsi="Tahoma" w:cs="Tahoma"/>
        </w:rPr>
        <w:t xml:space="preserve">Hand-pulling of </w:t>
      </w:r>
      <w:r w:rsidR="00A10459">
        <w:rPr>
          <w:rFonts w:ascii="Tahoma" w:hAnsi="Tahoma" w:cs="Tahoma"/>
        </w:rPr>
        <w:t xml:space="preserve">12 </w:t>
      </w:r>
      <w:r w:rsidRPr="00157D8A">
        <w:rPr>
          <w:rFonts w:ascii="Tahoma" w:hAnsi="Tahoma" w:cs="Tahoma"/>
        </w:rPr>
        <w:t>weed</w:t>
      </w:r>
      <w:r w:rsidR="00A10459">
        <w:rPr>
          <w:rFonts w:ascii="Tahoma" w:hAnsi="Tahoma" w:cs="Tahoma"/>
        </w:rPr>
        <w:t xml:space="preserve"> </w:t>
      </w:r>
      <w:r w:rsidRPr="00157D8A">
        <w:rPr>
          <w:rFonts w:ascii="Tahoma" w:hAnsi="Tahoma" w:cs="Tahoma"/>
        </w:rPr>
        <w:t>s</w:t>
      </w:r>
      <w:r w:rsidR="00A10459">
        <w:rPr>
          <w:rFonts w:ascii="Tahoma" w:hAnsi="Tahoma" w:cs="Tahoma"/>
        </w:rPr>
        <w:t>pecies</w:t>
      </w:r>
      <w:r w:rsidRPr="00157D8A">
        <w:rPr>
          <w:rFonts w:ascii="Tahoma" w:hAnsi="Tahoma" w:cs="Tahoma"/>
        </w:rPr>
        <w:t xml:space="preserve"> at </w:t>
      </w:r>
      <w:r w:rsidR="00A10459">
        <w:rPr>
          <w:rFonts w:ascii="Tahoma" w:hAnsi="Tahoma" w:cs="Tahoma"/>
        </w:rPr>
        <w:t>26</w:t>
      </w:r>
      <w:r w:rsidRPr="00157D8A">
        <w:rPr>
          <w:rFonts w:ascii="Tahoma" w:hAnsi="Tahoma" w:cs="Tahoma"/>
        </w:rPr>
        <w:t xml:space="preserve"> sites, covering at least 1</w:t>
      </w:r>
      <w:r w:rsidR="00A10459">
        <w:rPr>
          <w:rFonts w:ascii="Tahoma" w:hAnsi="Tahoma" w:cs="Tahoma"/>
        </w:rPr>
        <w:t>2</w:t>
      </w:r>
      <w:r w:rsidRPr="00157D8A">
        <w:rPr>
          <w:rFonts w:ascii="Tahoma" w:hAnsi="Tahoma" w:cs="Tahoma"/>
        </w:rPr>
        <w:t>,</w:t>
      </w:r>
      <w:r w:rsidR="00157D8A" w:rsidRPr="00157D8A">
        <w:rPr>
          <w:rFonts w:ascii="Tahoma" w:hAnsi="Tahoma" w:cs="Tahoma"/>
        </w:rPr>
        <w:t>8</w:t>
      </w:r>
      <w:r w:rsidR="00A10459">
        <w:rPr>
          <w:rFonts w:ascii="Tahoma" w:hAnsi="Tahoma" w:cs="Tahoma"/>
        </w:rPr>
        <w:t>15</w:t>
      </w:r>
      <w:r w:rsidRPr="00157D8A">
        <w:rPr>
          <w:rFonts w:ascii="Tahoma" w:hAnsi="Tahoma" w:cs="Tahoma"/>
        </w:rPr>
        <w:t xml:space="preserve"> m</w:t>
      </w:r>
      <w:r w:rsidRPr="00157D8A">
        <w:rPr>
          <w:rFonts w:ascii="Tahoma" w:hAnsi="Tahoma" w:cs="Tahoma"/>
          <w:vertAlign w:val="superscript"/>
        </w:rPr>
        <w:t>2</w:t>
      </w:r>
    </w:p>
    <w:p w:rsidR="0029346E" w:rsidRPr="00157D8A" w:rsidRDefault="0029346E" w:rsidP="00597E20">
      <w:pPr>
        <w:pStyle w:val="ListParagraph"/>
        <w:numPr>
          <w:ilvl w:val="0"/>
          <w:numId w:val="14"/>
        </w:numPr>
        <w:tabs>
          <w:tab w:val="left" w:pos="1732"/>
        </w:tabs>
        <w:spacing w:after="0"/>
        <w:rPr>
          <w:rFonts w:ascii="Tahoma" w:hAnsi="Tahoma" w:cs="Tahoma"/>
        </w:rPr>
      </w:pPr>
      <w:r w:rsidRPr="00157D8A">
        <w:rPr>
          <w:rFonts w:ascii="Tahoma" w:hAnsi="Tahoma" w:cs="Tahoma"/>
        </w:rPr>
        <w:t xml:space="preserve">Restoration with grass seeding over </w:t>
      </w:r>
      <w:r w:rsidR="00157D8A">
        <w:rPr>
          <w:rFonts w:ascii="Tahoma" w:hAnsi="Tahoma" w:cs="Tahoma"/>
        </w:rPr>
        <w:t>6.5 ha</w:t>
      </w:r>
      <w:r w:rsidRPr="00157D8A">
        <w:rPr>
          <w:rFonts w:ascii="Tahoma" w:hAnsi="Tahoma" w:cs="Tahoma"/>
          <w:vertAlign w:val="superscript"/>
        </w:rPr>
        <w:t xml:space="preserve"> </w:t>
      </w:r>
      <w:r w:rsidRPr="00157D8A">
        <w:rPr>
          <w:rFonts w:ascii="Tahoma" w:hAnsi="Tahoma" w:cs="Tahoma"/>
        </w:rPr>
        <w:t xml:space="preserve">using </w:t>
      </w:r>
      <w:r w:rsidR="00157D8A">
        <w:rPr>
          <w:rFonts w:ascii="Tahoma" w:hAnsi="Tahoma" w:cs="Tahoma"/>
        </w:rPr>
        <w:t>three</w:t>
      </w:r>
      <w:r w:rsidRPr="00157D8A">
        <w:rPr>
          <w:rFonts w:ascii="Tahoma" w:hAnsi="Tahoma" w:cs="Tahoma"/>
        </w:rPr>
        <w:t xml:space="preserve"> 14 kg bags of grass seed</w:t>
      </w:r>
    </w:p>
    <w:p w:rsidR="0029346E" w:rsidRDefault="0029346E" w:rsidP="00597E20">
      <w:pPr>
        <w:pStyle w:val="ListParagraph"/>
        <w:numPr>
          <w:ilvl w:val="0"/>
          <w:numId w:val="14"/>
        </w:numPr>
        <w:tabs>
          <w:tab w:val="left" w:pos="1732"/>
        </w:tabs>
        <w:spacing w:after="0"/>
        <w:rPr>
          <w:rFonts w:ascii="Tahoma" w:hAnsi="Tahoma" w:cs="Tahoma"/>
        </w:rPr>
      </w:pPr>
      <w:r w:rsidRPr="00157D8A">
        <w:rPr>
          <w:rFonts w:ascii="Tahoma" w:hAnsi="Tahoma" w:cs="Tahoma"/>
        </w:rPr>
        <w:t>Biocontrol inventory</w:t>
      </w:r>
      <w:r w:rsidR="002F42EC">
        <w:rPr>
          <w:rFonts w:ascii="Tahoma" w:hAnsi="Tahoma" w:cs="Tahoma"/>
        </w:rPr>
        <w:t xml:space="preserve"> at 66 historical</w:t>
      </w:r>
      <w:r w:rsidRPr="00157D8A">
        <w:rPr>
          <w:rFonts w:ascii="Tahoma" w:hAnsi="Tahoma" w:cs="Tahoma"/>
        </w:rPr>
        <w:t xml:space="preserve"> release</w:t>
      </w:r>
      <w:r w:rsidR="002F42EC">
        <w:rPr>
          <w:rFonts w:ascii="Tahoma" w:hAnsi="Tahoma" w:cs="Tahoma"/>
        </w:rPr>
        <w:t xml:space="preserve"> </w:t>
      </w:r>
      <w:r w:rsidRPr="00157D8A">
        <w:rPr>
          <w:rFonts w:ascii="Tahoma" w:hAnsi="Tahoma" w:cs="Tahoma"/>
        </w:rPr>
        <w:t>s</w:t>
      </w:r>
      <w:r w:rsidR="002F42EC">
        <w:rPr>
          <w:rFonts w:ascii="Tahoma" w:hAnsi="Tahoma" w:cs="Tahoma"/>
        </w:rPr>
        <w:t>ites</w:t>
      </w:r>
      <w:r w:rsidRPr="00157D8A">
        <w:rPr>
          <w:rFonts w:ascii="Tahoma" w:hAnsi="Tahoma" w:cs="Tahoma"/>
        </w:rPr>
        <w:t xml:space="preserve"> across the region to assess agent populations.</w:t>
      </w:r>
    </w:p>
    <w:p w:rsidR="0011110B" w:rsidRPr="00D8211B" w:rsidRDefault="00D8211B" w:rsidP="0012000C">
      <w:pPr>
        <w:pStyle w:val="ListParagraph"/>
        <w:numPr>
          <w:ilvl w:val="0"/>
          <w:numId w:val="14"/>
        </w:numPr>
        <w:tabs>
          <w:tab w:val="left" w:pos="1732"/>
        </w:tabs>
        <w:spacing w:after="0"/>
        <w:rPr>
          <w:rFonts w:ascii="Tahoma" w:hAnsi="Tahoma" w:cs="Tahoma"/>
        </w:rPr>
      </w:pPr>
      <w:r w:rsidRPr="00D8211B">
        <w:rPr>
          <w:rFonts w:ascii="Tahoma" w:hAnsi="Tahoma" w:cs="Tahoma"/>
        </w:rPr>
        <w:t>Invasive plant inventory and plan for Ecosystem Restoration sites</w:t>
      </w:r>
    </w:p>
    <w:p w:rsidR="0011110B" w:rsidRPr="0011110B" w:rsidRDefault="00A30D05" w:rsidP="0011110B">
      <w:pPr>
        <w:tabs>
          <w:tab w:val="left" w:pos="1732"/>
        </w:tabs>
        <w:spacing w:after="0"/>
        <w:rPr>
          <w:rFonts w:ascii="Tahoma" w:hAnsi="Tahoma" w:cs="Tahoma"/>
        </w:rPr>
      </w:pPr>
      <w:r>
        <w:rPr>
          <w:rFonts w:ascii="Tahoma" w:hAnsi="Tahoma" w:cs="Tahoma"/>
        </w:rPr>
        <w:t>*</w:t>
      </w:r>
      <w:r w:rsidR="0011110B">
        <w:rPr>
          <w:rFonts w:ascii="Tahoma" w:hAnsi="Tahoma" w:cs="Tahoma"/>
        </w:rPr>
        <w:t>See 2016 EKISC Field Activities Report for more details</w:t>
      </w:r>
      <w:r w:rsidR="00877BBF">
        <w:rPr>
          <w:rFonts w:ascii="Tahoma" w:hAnsi="Tahoma" w:cs="Tahoma"/>
        </w:rPr>
        <w:t>.</w:t>
      </w:r>
    </w:p>
    <w:p w:rsidR="002F42EC" w:rsidRPr="0011110B" w:rsidRDefault="002F42EC" w:rsidP="0011110B">
      <w:pPr>
        <w:spacing w:after="0"/>
        <w:rPr>
          <w:rFonts w:ascii="Tahoma" w:hAnsi="Tahoma" w:cs="Tahoma"/>
          <w:i/>
          <w:sz w:val="24"/>
          <w:szCs w:val="24"/>
        </w:rPr>
      </w:pPr>
    </w:p>
    <w:p w:rsidR="0011110B" w:rsidRPr="00386EA9" w:rsidRDefault="0011110B" w:rsidP="0011110B">
      <w:pPr>
        <w:spacing w:after="0"/>
        <w:ind w:left="360"/>
        <w:rPr>
          <w:rFonts w:ascii="Tahoma" w:hAnsi="Tahoma" w:cs="Tahoma"/>
          <w:i/>
        </w:rPr>
      </w:pPr>
      <w:r>
        <w:rPr>
          <w:rFonts w:ascii="Tahoma" w:hAnsi="Tahoma" w:cs="Tahoma"/>
          <w:i/>
        </w:rPr>
        <w:t>Research</w:t>
      </w:r>
      <w:r w:rsidRPr="00386EA9">
        <w:rPr>
          <w:rFonts w:ascii="Tahoma" w:hAnsi="Tahoma" w:cs="Tahoma"/>
          <w:i/>
        </w:rPr>
        <w:t>:</w:t>
      </w:r>
    </w:p>
    <w:p w:rsidR="0011110B" w:rsidRDefault="002F42EC" w:rsidP="002F42EC">
      <w:pPr>
        <w:spacing w:after="0"/>
        <w:rPr>
          <w:rFonts w:ascii="Tahoma" w:hAnsi="Tahoma" w:cs="Tahoma"/>
        </w:rPr>
      </w:pPr>
      <w:r>
        <w:rPr>
          <w:rFonts w:ascii="Tahoma" w:hAnsi="Tahoma" w:cs="Tahoma"/>
        </w:rPr>
        <w:t xml:space="preserve">EKISC </w:t>
      </w:r>
      <w:r w:rsidR="0011110B">
        <w:rPr>
          <w:rFonts w:ascii="Tahoma" w:hAnsi="Tahoma" w:cs="Tahoma"/>
        </w:rPr>
        <w:t>staff implemented past research recommendations from 2015 which evaluated:</w:t>
      </w:r>
    </w:p>
    <w:p w:rsidR="00877BBF" w:rsidRDefault="0011110B" w:rsidP="00877BBF">
      <w:pPr>
        <w:pStyle w:val="ListParagraph"/>
        <w:numPr>
          <w:ilvl w:val="0"/>
          <w:numId w:val="30"/>
        </w:numPr>
        <w:spacing w:after="0"/>
        <w:rPr>
          <w:rFonts w:ascii="Tahoma" w:hAnsi="Tahoma" w:cs="Tahoma"/>
        </w:rPr>
      </w:pPr>
      <w:r w:rsidRPr="00877BBF">
        <w:rPr>
          <w:rFonts w:ascii="Tahoma" w:hAnsi="Tahoma" w:cs="Tahoma"/>
        </w:rPr>
        <w:t>Invasiveness of roadside weed species</w:t>
      </w:r>
    </w:p>
    <w:p w:rsidR="00877BBF" w:rsidRDefault="0011110B" w:rsidP="00877BBF">
      <w:pPr>
        <w:pStyle w:val="ListParagraph"/>
        <w:numPr>
          <w:ilvl w:val="0"/>
          <w:numId w:val="30"/>
        </w:numPr>
        <w:spacing w:after="0"/>
        <w:rPr>
          <w:rFonts w:ascii="Tahoma" w:hAnsi="Tahoma" w:cs="Tahoma"/>
        </w:rPr>
      </w:pPr>
      <w:r w:rsidRPr="00877BBF">
        <w:rPr>
          <w:rFonts w:ascii="Tahoma" w:hAnsi="Tahoma" w:cs="Tahoma"/>
        </w:rPr>
        <w:t>Assessing the timing of herbicide management</w:t>
      </w:r>
      <w:r w:rsidR="002F42EC" w:rsidRPr="00877BBF">
        <w:rPr>
          <w:rFonts w:ascii="Tahoma" w:hAnsi="Tahoma" w:cs="Tahoma"/>
        </w:rPr>
        <w:t xml:space="preserve"> </w:t>
      </w:r>
      <w:r w:rsidR="00877BBF" w:rsidRPr="00877BBF">
        <w:rPr>
          <w:rFonts w:ascii="Tahoma" w:hAnsi="Tahoma" w:cs="Tahoma"/>
        </w:rPr>
        <w:t>for effective control</w:t>
      </w:r>
    </w:p>
    <w:p w:rsidR="00877BBF" w:rsidRPr="00A30D05" w:rsidRDefault="00A30D05" w:rsidP="00A30D05">
      <w:pPr>
        <w:spacing w:after="0"/>
        <w:rPr>
          <w:rFonts w:ascii="Tahoma" w:hAnsi="Tahoma" w:cs="Tahoma"/>
        </w:rPr>
      </w:pPr>
      <w:r>
        <w:rPr>
          <w:rFonts w:ascii="Tahoma" w:hAnsi="Tahoma" w:cs="Tahoma"/>
        </w:rPr>
        <w:t>*</w:t>
      </w:r>
      <w:r w:rsidR="00877BBF" w:rsidRPr="00A30D05">
        <w:rPr>
          <w:rFonts w:ascii="Tahoma" w:hAnsi="Tahoma" w:cs="Tahoma"/>
        </w:rPr>
        <w:t xml:space="preserve">See 2016 </w:t>
      </w:r>
      <w:r>
        <w:rPr>
          <w:rFonts w:ascii="Tahoma" w:hAnsi="Tahoma" w:cs="Tahoma"/>
        </w:rPr>
        <w:t xml:space="preserve">EKISC </w:t>
      </w:r>
      <w:r w:rsidR="00877BBF" w:rsidRPr="00A30D05">
        <w:rPr>
          <w:rFonts w:ascii="Tahoma" w:hAnsi="Tahoma" w:cs="Tahoma"/>
        </w:rPr>
        <w:t>Research Summary Report for more details.</w:t>
      </w:r>
    </w:p>
    <w:p w:rsidR="00824D4C" w:rsidRDefault="00824D4C" w:rsidP="00157D8A">
      <w:pPr>
        <w:pStyle w:val="ListParagraph"/>
        <w:tabs>
          <w:tab w:val="left" w:pos="1732"/>
        </w:tabs>
        <w:spacing w:after="0"/>
        <w:rPr>
          <w:rFonts w:ascii="Tahoma" w:hAnsi="Tahoma" w:cs="Tahoma"/>
        </w:rPr>
      </w:pPr>
    </w:p>
    <w:p w:rsidR="00877BBF" w:rsidRPr="00157D8A" w:rsidRDefault="00877BBF" w:rsidP="00157D8A">
      <w:pPr>
        <w:pStyle w:val="ListParagraph"/>
        <w:tabs>
          <w:tab w:val="left" w:pos="1732"/>
        </w:tabs>
        <w:spacing w:after="0"/>
        <w:rPr>
          <w:rFonts w:ascii="Tahoma" w:hAnsi="Tahoma" w:cs="Tahoma"/>
        </w:rPr>
      </w:pPr>
      <w:bookmarkStart w:id="0" w:name="_GoBack"/>
      <w:bookmarkEnd w:id="0"/>
    </w:p>
    <w:p w:rsidR="0029346E" w:rsidRPr="00C760F4" w:rsidRDefault="00A95BFF" w:rsidP="00C760F4">
      <w:pPr>
        <w:tabs>
          <w:tab w:val="left" w:pos="1732"/>
        </w:tabs>
        <w:spacing w:after="0"/>
        <w:rPr>
          <w:rFonts w:ascii="Tahoma" w:hAnsi="Tahoma" w:cs="Tahoma"/>
        </w:rPr>
      </w:pPr>
      <w:r w:rsidRPr="00EF5DB3">
        <w:rPr>
          <w:rFonts w:ascii="Tahoma" w:hAnsi="Tahoma" w:cs="Tahoma"/>
        </w:rPr>
        <w:t xml:space="preserve">Funding for invasive plant herbicide treatments is summarized in Table 2. </w:t>
      </w:r>
      <w:r w:rsidR="004C088D" w:rsidRPr="00EF5DB3">
        <w:rPr>
          <w:rFonts w:ascii="Tahoma" w:hAnsi="Tahoma" w:cs="Tahoma"/>
        </w:rPr>
        <w:t>T</w:t>
      </w:r>
      <w:r w:rsidR="005E7F73" w:rsidRPr="00EF5DB3">
        <w:rPr>
          <w:rFonts w:ascii="Tahoma" w:hAnsi="Tahoma" w:cs="Tahoma"/>
        </w:rPr>
        <w:t xml:space="preserve">he </w:t>
      </w:r>
      <w:r w:rsidR="004C088D" w:rsidRPr="00EF5DB3">
        <w:rPr>
          <w:rFonts w:ascii="Tahoma" w:hAnsi="Tahoma" w:cs="Tahoma"/>
        </w:rPr>
        <w:t xml:space="preserve">total </w:t>
      </w:r>
      <w:r w:rsidR="005E7F73" w:rsidRPr="00EF5DB3">
        <w:rPr>
          <w:rFonts w:ascii="Tahoma" w:hAnsi="Tahoma" w:cs="Tahoma"/>
        </w:rPr>
        <w:t>amount of area treated</w:t>
      </w:r>
      <w:r w:rsidR="00EF5DB3" w:rsidRPr="00EF5DB3">
        <w:rPr>
          <w:rFonts w:ascii="Tahoma" w:hAnsi="Tahoma" w:cs="Tahoma"/>
        </w:rPr>
        <w:t xml:space="preserve"> per year</w:t>
      </w:r>
      <w:r w:rsidR="005E7F73" w:rsidRPr="00EF5DB3">
        <w:rPr>
          <w:rFonts w:ascii="Tahoma" w:hAnsi="Tahoma" w:cs="Tahoma"/>
        </w:rPr>
        <w:t xml:space="preserve"> </w:t>
      </w:r>
      <w:r w:rsidR="004C088D" w:rsidRPr="00EF5DB3">
        <w:rPr>
          <w:rFonts w:ascii="Tahoma" w:hAnsi="Tahoma" w:cs="Tahoma"/>
        </w:rPr>
        <w:t>is</w:t>
      </w:r>
      <w:r w:rsidR="005E7F73" w:rsidRPr="00EF5DB3">
        <w:rPr>
          <w:rFonts w:ascii="Tahoma" w:hAnsi="Tahoma" w:cs="Tahoma"/>
        </w:rPr>
        <w:t xml:space="preserve"> shown in Figure 1</w:t>
      </w:r>
      <w:r w:rsidR="00EF5DB3" w:rsidRPr="00EF5DB3">
        <w:rPr>
          <w:rFonts w:ascii="Tahoma" w:hAnsi="Tahoma" w:cs="Tahoma"/>
        </w:rPr>
        <w:t xml:space="preserve"> with 767 ha in 2016</w:t>
      </w:r>
      <w:r w:rsidR="005E7F73" w:rsidRPr="00EF5DB3">
        <w:rPr>
          <w:rFonts w:ascii="Tahoma" w:hAnsi="Tahoma" w:cs="Tahoma"/>
        </w:rPr>
        <w:t xml:space="preserve">. Figure </w:t>
      </w:r>
      <w:r w:rsidR="004C088D" w:rsidRPr="00EF5DB3">
        <w:rPr>
          <w:rFonts w:ascii="Tahoma" w:hAnsi="Tahoma" w:cs="Tahoma"/>
        </w:rPr>
        <w:t>2</w:t>
      </w:r>
      <w:r w:rsidR="00EF5DB3" w:rsidRPr="00EF5DB3">
        <w:rPr>
          <w:rFonts w:ascii="Tahoma" w:hAnsi="Tahoma" w:cs="Tahoma"/>
        </w:rPr>
        <w:t xml:space="preserve"> displays which species we</w:t>
      </w:r>
      <w:r w:rsidR="005E7F73" w:rsidRPr="00EF5DB3">
        <w:rPr>
          <w:rFonts w:ascii="Tahoma" w:hAnsi="Tahoma" w:cs="Tahoma"/>
        </w:rPr>
        <w:t xml:space="preserve">re </w:t>
      </w:r>
      <w:r w:rsidR="007C219A" w:rsidRPr="00EF5DB3">
        <w:rPr>
          <w:rFonts w:ascii="Tahoma" w:hAnsi="Tahoma" w:cs="Tahoma"/>
        </w:rPr>
        <w:t>treated, with spotted knapw</w:t>
      </w:r>
      <w:r w:rsidR="00AB0C5E" w:rsidRPr="00EF5DB3">
        <w:rPr>
          <w:rFonts w:ascii="Tahoma" w:hAnsi="Tahoma" w:cs="Tahoma"/>
        </w:rPr>
        <w:t>e</w:t>
      </w:r>
      <w:r w:rsidR="007C219A" w:rsidRPr="00EF5DB3">
        <w:rPr>
          <w:rFonts w:ascii="Tahoma" w:hAnsi="Tahoma" w:cs="Tahoma"/>
        </w:rPr>
        <w:t>ed and blueweed being the most common.</w:t>
      </w:r>
    </w:p>
    <w:p w:rsidR="000222CC" w:rsidRDefault="000222CC" w:rsidP="000222CC">
      <w:pPr>
        <w:spacing w:after="0"/>
        <w:rPr>
          <w:rFonts w:ascii="Tahoma" w:hAnsi="Tahoma" w:cs="Tahoma"/>
          <w:highlight w:val="yellow"/>
        </w:rPr>
      </w:pPr>
    </w:p>
    <w:p w:rsidR="00EF5DB3" w:rsidRDefault="00EF5DB3" w:rsidP="000222CC">
      <w:pPr>
        <w:spacing w:after="0"/>
        <w:rPr>
          <w:rFonts w:ascii="Tahoma" w:hAnsi="Tahoma" w:cs="Tahoma"/>
          <w:highlight w:val="yellow"/>
        </w:rPr>
      </w:pPr>
    </w:p>
    <w:p w:rsidR="00824D4C" w:rsidRDefault="00824D4C" w:rsidP="000222CC">
      <w:pPr>
        <w:spacing w:after="0"/>
        <w:rPr>
          <w:rFonts w:ascii="Tahoma" w:hAnsi="Tahoma" w:cs="Tahoma"/>
        </w:rPr>
      </w:pPr>
    </w:p>
    <w:p w:rsidR="000222CC" w:rsidRDefault="000222CC" w:rsidP="000222CC">
      <w:pPr>
        <w:spacing w:after="0"/>
        <w:rPr>
          <w:rFonts w:ascii="Tahoma" w:hAnsi="Tahoma" w:cs="Tahoma"/>
        </w:rPr>
      </w:pPr>
      <w:r w:rsidRPr="001E0973">
        <w:rPr>
          <w:rFonts w:ascii="Tahoma" w:hAnsi="Tahoma" w:cs="Tahoma"/>
        </w:rPr>
        <w:lastRenderedPageBreak/>
        <w:t xml:space="preserve">Table 2. Overview of </w:t>
      </w:r>
      <w:r w:rsidR="0040649C">
        <w:rPr>
          <w:rFonts w:ascii="Tahoma" w:hAnsi="Tahoma" w:cs="Tahoma"/>
        </w:rPr>
        <w:t>EKISC</w:t>
      </w:r>
      <w:r w:rsidRPr="001E0973">
        <w:rPr>
          <w:rFonts w:ascii="Tahoma" w:hAnsi="Tahoma" w:cs="Tahoma"/>
        </w:rPr>
        <w:t xml:space="preserve"> herbicide treatments</w:t>
      </w:r>
      <w:r w:rsidR="006A56E7">
        <w:rPr>
          <w:rFonts w:ascii="Tahoma" w:hAnsi="Tahoma" w:cs="Tahoma"/>
        </w:rPr>
        <w:t xml:space="preserve"> in 2016</w:t>
      </w:r>
      <w:r w:rsidRPr="001E0973">
        <w:rPr>
          <w:rFonts w:ascii="Tahoma" w:hAnsi="Tahoma" w:cs="Tahoma"/>
        </w:rPr>
        <w:t>.</w:t>
      </w:r>
    </w:p>
    <w:tbl>
      <w:tblPr>
        <w:tblW w:w="9660" w:type="dxa"/>
        <w:tblLook w:val="04A0" w:firstRow="1" w:lastRow="0" w:firstColumn="1" w:lastColumn="0" w:noHBand="0" w:noVBand="1"/>
      </w:tblPr>
      <w:tblGrid>
        <w:gridCol w:w="3223"/>
        <w:gridCol w:w="1194"/>
        <w:gridCol w:w="1196"/>
        <w:gridCol w:w="1193"/>
        <w:gridCol w:w="1258"/>
        <w:gridCol w:w="1596"/>
      </w:tblGrid>
      <w:tr w:rsidR="008306C4" w:rsidRPr="00FE429F" w:rsidTr="008306C4">
        <w:trPr>
          <w:trHeight w:val="559"/>
        </w:trPr>
        <w:tc>
          <w:tcPr>
            <w:tcW w:w="3260" w:type="dxa"/>
            <w:vMerge w:val="restart"/>
            <w:tcBorders>
              <w:top w:val="nil"/>
              <w:left w:val="nil"/>
              <w:bottom w:val="single" w:sz="8" w:space="0" w:color="666666"/>
              <w:right w:val="nil"/>
            </w:tcBorders>
            <w:shd w:val="clear" w:color="auto" w:fill="auto"/>
            <w:vAlign w:val="center"/>
            <w:hideMark/>
          </w:tcPr>
          <w:p w:rsidR="008306C4" w:rsidRPr="00FE429F" w:rsidRDefault="008306C4" w:rsidP="008306C4">
            <w:pPr>
              <w:spacing w:after="0" w:line="240" w:lineRule="auto"/>
              <w:jc w:val="center"/>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Funding Partner</w:t>
            </w:r>
          </w:p>
        </w:tc>
        <w:tc>
          <w:tcPr>
            <w:tcW w:w="1200" w:type="dxa"/>
            <w:vMerge w:val="restart"/>
            <w:tcBorders>
              <w:top w:val="nil"/>
              <w:left w:val="nil"/>
              <w:bottom w:val="single" w:sz="8" w:space="0" w:color="666666"/>
              <w:right w:val="nil"/>
            </w:tcBorders>
            <w:shd w:val="clear" w:color="auto" w:fill="auto"/>
            <w:vAlign w:val="center"/>
            <w:hideMark/>
          </w:tcPr>
          <w:p w:rsidR="008306C4" w:rsidRPr="00FE429F" w:rsidRDefault="008306C4" w:rsidP="008306C4">
            <w:pPr>
              <w:spacing w:after="0" w:line="240" w:lineRule="auto"/>
              <w:jc w:val="center"/>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 of Sites*</w:t>
            </w:r>
          </w:p>
        </w:tc>
        <w:tc>
          <w:tcPr>
            <w:tcW w:w="2400" w:type="dxa"/>
            <w:gridSpan w:val="2"/>
            <w:tcBorders>
              <w:top w:val="nil"/>
              <w:left w:val="nil"/>
              <w:bottom w:val="nil"/>
              <w:right w:val="nil"/>
            </w:tcBorders>
            <w:shd w:val="clear" w:color="auto" w:fill="auto"/>
            <w:vAlign w:val="center"/>
            <w:hideMark/>
          </w:tcPr>
          <w:p w:rsidR="008306C4" w:rsidRPr="00FE429F" w:rsidRDefault="008306C4" w:rsidP="008306C4">
            <w:pPr>
              <w:spacing w:after="0" w:line="240" w:lineRule="auto"/>
              <w:jc w:val="center"/>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Amount of Herbicide Used</w:t>
            </w:r>
          </w:p>
        </w:tc>
        <w:tc>
          <w:tcPr>
            <w:tcW w:w="1200" w:type="dxa"/>
            <w:vMerge w:val="restart"/>
            <w:tcBorders>
              <w:top w:val="nil"/>
              <w:left w:val="nil"/>
              <w:bottom w:val="single" w:sz="8" w:space="0" w:color="666666"/>
              <w:right w:val="nil"/>
            </w:tcBorders>
            <w:shd w:val="clear" w:color="auto" w:fill="auto"/>
            <w:vAlign w:val="center"/>
            <w:hideMark/>
          </w:tcPr>
          <w:p w:rsidR="008306C4" w:rsidRPr="00FE429F" w:rsidRDefault="008306C4" w:rsidP="008306C4">
            <w:pPr>
              <w:spacing w:after="0" w:line="240" w:lineRule="auto"/>
              <w:jc w:val="center"/>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Hectares treated (ha)</w:t>
            </w:r>
          </w:p>
        </w:tc>
        <w:tc>
          <w:tcPr>
            <w:tcW w:w="1600" w:type="dxa"/>
            <w:vMerge w:val="restart"/>
            <w:tcBorders>
              <w:top w:val="nil"/>
              <w:left w:val="nil"/>
              <w:bottom w:val="single" w:sz="8" w:space="0" w:color="666666"/>
              <w:right w:val="nil"/>
            </w:tcBorders>
            <w:shd w:val="clear" w:color="auto" w:fill="auto"/>
            <w:vAlign w:val="center"/>
            <w:hideMark/>
          </w:tcPr>
          <w:p w:rsidR="008306C4" w:rsidRPr="00FE429F" w:rsidRDefault="008306C4" w:rsidP="008306C4">
            <w:pPr>
              <w:spacing w:after="0" w:line="240" w:lineRule="auto"/>
              <w:jc w:val="center"/>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Funding ($)**</w:t>
            </w:r>
          </w:p>
        </w:tc>
      </w:tr>
      <w:tr w:rsidR="008306C4" w:rsidRPr="00FE429F" w:rsidTr="008306C4">
        <w:trPr>
          <w:trHeight w:val="300"/>
        </w:trPr>
        <w:tc>
          <w:tcPr>
            <w:tcW w:w="3260" w:type="dxa"/>
            <w:vMerge/>
            <w:tcBorders>
              <w:top w:val="nil"/>
              <w:left w:val="nil"/>
              <w:bottom w:val="single" w:sz="8" w:space="0" w:color="666666"/>
              <w:right w:val="nil"/>
            </w:tcBorders>
            <w:vAlign w:val="center"/>
            <w:hideMark/>
          </w:tcPr>
          <w:p w:rsidR="008306C4" w:rsidRPr="00FE429F" w:rsidRDefault="008306C4" w:rsidP="008306C4">
            <w:pPr>
              <w:spacing w:after="0" w:line="240" w:lineRule="auto"/>
              <w:rPr>
                <w:rFonts w:ascii="Tahoma" w:eastAsia="Times New Roman" w:hAnsi="Tahoma" w:cs="Tahoma"/>
                <w:b/>
                <w:bCs/>
                <w:highlight w:val="yellow"/>
                <w:lang w:eastAsia="en-CA"/>
              </w:rPr>
            </w:pPr>
          </w:p>
        </w:tc>
        <w:tc>
          <w:tcPr>
            <w:tcW w:w="1200" w:type="dxa"/>
            <w:vMerge/>
            <w:tcBorders>
              <w:top w:val="nil"/>
              <w:left w:val="nil"/>
              <w:bottom w:val="single" w:sz="8" w:space="0" w:color="666666"/>
              <w:right w:val="nil"/>
            </w:tcBorders>
            <w:vAlign w:val="center"/>
            <w:hideMark/>
          </w:tcPr>
          <w:p w:rsidR="008306C4" w:rsidRPr="00FE429F" w:rsidRDefault="008306C4" w:rsidP="008306C4">
            <w:pPr>
              <w:spacing w:after="0" w:line="240" w:lineRule="auto"/>
              <w:rPr>
                <w:rFonts w:ascii="Tahoma" w:eastAsia="Times New Roman" w:hAnsi="Tahoma" w:cs="Tahoma"/>
                <w:b/>
                <w:bCs/>
                <w:highlight w:val="yellow"/>
                <w:lang w:eastAsia="en-CA"/>
              </w:rPr>
            </w:pPr>
          </w:p>
        </w:tc>
        <w:tc>
          <w:tcPr>
            <w:tcW w:w="2400" w:type="dxa"/>
            <w:gridSpan w:val="2"/>
            <w:tcBorders>
              <w:top w:val="nil"/>
              <w:left w:val="nil"/>
              <w:bottom w:val="single" w:sz="8" w:space="0" w:color="666666"/>
              <w:right w:val="nil"/>
            </w:tcBorders>
            <w:shd w:val="clear" w:color="auto" w:fill="auto"/>
            <w:vAlign w:val="center"/>
            <w:hideMark/>
          </w:tcPr>
          <w:p w:rsidR="008306C4" w:rsidRPr="00FE429F" w:rsidRDefault="008306C4" w:rsidP="008306C4">
            <w:pPr>
              <w:spacing w:after="0" w:line="240" w:lineRule="auto"/>
              <w:jc w:val="center"/>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 xml:space="preserve">         (L)            (kg)</w:t>
            </w:r>
          </w:p>
        </w:tc>
        <w:tc>
          <w:tcPr>
            <w:tcW w:w="1200" w:type="dxa"/>
            <w:vMerge/>
            <w:tcBorders>
              <w:top w:val="nil"/>
              <w:left w:val="nil"/>
              <w:bottom w:val="single" w:sz="8" w:space="0" w:color="666666"/>
              <w:right w:val="nil"/>
            </w:tcBorders>
            <w:vAlign w:val="center"/>
            <w:hideMark/>
          </w:tcPr>
          <w:p w:rsidR="008306C4" w:rsidRPr="00FE429F" w:rsidRDefault="008306C4" w:rsidP="008306C4">
            <w:pPr>
              <w:spacing w:after="0" w:line="240" w:lineRule="auto"/>
              <w:rPr>
                <w:rFonts w:ascii="Tahoma" w:eastAsia="Times New Roman" w:hAnsi="Tahoma" w:cs="Tahoma"/>
                <w:b/>
                <w:bCs/>
                <w:highlight w:val="yellow"/>
                <w:lang w:eastAsia="en-CA"/>
              </w:rPr>
            </w:pPr>
          </w:p>
        </w:tc>
        <w:tc>
          <w:tcPr>
            <w:tcW w:w="1600" w:type="dxa"/>
            <w:vMerge/>
            <w:tcBorders>
              <w:top w:val="nil"/>
              <w:left w:val="nil"/>
              <w:bottom w:val="single" w:sz="8" w:space="0" w:color="666666"/>
              <w:right w:val="nil"/>
            </w:tcBorders>
            <w:vAlign w:val="center"/>
            <w:hideMark/>
          </w:tcPr>
          <w:p w:rsidR="008306C4" w:rsidRPr="00FE429F" w:rsidRDefault="008306C4" w:rsidP="008306C4">
            <w:pPr>
              <w:spacing w:after="0" w:line="240" w:lineRule="auto"/>
              <w:rPr>
                <w:rFonts w:ascii="Tahoma" w:eastAsia="Times New Roman" w:hAnsi="Tahoma" w:cs="Tahoma"/>
                <w:b/>
                <w:bCs/>
                <w:highlight w:val="yellow"/>
                <w:lang w:eastAsia="en-CA"/>
              </w:rPr>
            </w:pPr>
          </w:p>
        </w:tc>
      </w:tr>
      <w:tr w:rsidR="008306C4" w:rsidRPr="00FE429F" w:rsidTr="008306C4">
        <w:trPr>
          <w:trHeight w:val="285"/>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BC Hydro</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54</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15.72</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1.38</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33.45</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$18,000.00</w:t>
            </w:r>
          </w:p>
        </w:tc>
      </w:tr>
      <w:tr w:rsidR="008306C4" w:rsidRPr="00FE429F" w:rsidTr="008306C4">
        <w:trPr>
          <w:trHeight w:val="570"/>
        </w:trPr>
        <w:tc>
          <w:tcPr>
            <w:tcW w:w="326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 xml:space="preserve">Columbia Valley Cons. Fund –SIPCOLS </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42</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9.83</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0</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2.19</w:t>
            </w:r>
          </w:p>
        </w:tc>
        <w:tc>
          <w:tcPr>
            <w:tcW w:w="16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$4,500.00</w:t>
            </w:r>
          </w:p>
        </w:tc>
      </w:tr>
      <w:tr w:rsidR="008306C4" w:rsidRPr="00FE429F" w:rsidTr="008306C4">
        <w:trPr>
          <w:trHeight w:val="570"/>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Crown of the Continent -Flathead</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 </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 </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 </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 </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$4,500.00</w:t>
            </w:r>
          </w:p>
        </w:tc>
      </w:tr>
      <w:tr w:rsidR="008306C4" w:rsidRPr="00FE429F" w:rsidTr="008306C4">
        <w:trPr>
          <w:trHeight w:val="570"/>
        </w:trPr>
        <w:tc>
          <w:tcPr>
            <w:tcW w:w="326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Conservation Properties: NCC, FWCP, TNT, MOE</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116</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13.01</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3.45</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36.47</w:t>
            </w:r>
          </w:p>
        </w:tc>
        <w:tc>
          <w:tcPr>
            <w:tcW w:w="16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$66,240.00</w:t>
            </w:r>
          </w:p>
        </w:tc>
      </w:tr>
      <w:tr w:rsidR="008306C4" w:rsidRPr="00FE429F" w:rsidTr="008306C4">
        <w:trPr>
          <w:trHeight w:val="855"/>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Department of Indian Affairs and Northern Development - old Flathead Border Crossing</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8</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4.63</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0</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15.96</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$2,700.00</w:t>
            </w:r>
          </w:p>
        </w:tc>
      </w:tr>
      <w:tr w:rsidR="008306C4" w:rsidRPr="00FE429F" w:rsidTr="008306C4">
        <w:trPr>
          <w:trHeight w:val="285"/>
        </w:trPr>
        <w:tc>
          <w:tcPr>
            <w:tcW w:w="326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FortisBC</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29</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14.1</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0.71</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18.08</w:t>
            </w:r>
          </w:p>
        </w:tc>
        <w:tc>
          <w:tcPr>
            <w:tcW w:w="16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$10,350.00</w:t>
            </w:r>
          </w:p>
        </w:tc>
      </w:tr>
      <w:tr w:rsidR="008306C4" w:rsidRPr="00FE429F" w:rsidTr="008306C4">
        <w:trPr>
          <w:trHeight w:val="570"/>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Grassland &amp; Rangeland Enhancement Program</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316</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65.59</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8.94</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99.73</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$49,500.00</w:t>
            </w:r>
          </w:p>
        </w:tc>
      </w:tr>
      <w:tr w:rsidR="008306C4" w:rsidRPr="00FE429F" w:rsidTr="008306C4">
        <w:trPr>
          <w:trHeight w:val="285"/>
        </w:trPr>
        <w:tc>
          <w:tcPr>
            <w:tcW w:w="326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Madera</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36</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8.62</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8.48</w:t>
            </w:r>
          </w:p>
        </w:tc>
        <w:tc>
          <w:tcPr>
            <w:tcW w:w="16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$7,200.00</w:t>
            </w:r>
          </w:p>
        </w:tc>
      </w:tr>
      <w:tr w:rsidR="008306C4" w:rsidRPr="00FE429F" w:rsidTr="008306C4">
        <w:trPr>
          <w:trHeight w:val="285"/>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MoE Parks</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11</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2.9</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0</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4.14</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$4,500.00</w:t>
            </w:r>
          </w:p>
        </w:tc>
      </w:tr>
      <w:tr w:rsidR="008306C4" w:rsidRPr="00FE429F" w:rsidTr="008306C4">
        <w:trPr>
          <w:trHeight w:val="285"/>
        </w:trPr>
        <w:tc>
          <w:tcPr>
            <w:tcW w:w="326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MFLNRO</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639</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99.3</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7.18</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121.45</w:t>
            </w:r>
          </w:p>
        </w:tc>
        <w:tc>
          <w:tcPr>
            <w:tcW w:w="16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$138,600.00</w:t>
            </w:r>
          </w:p>
        </w:tc>
      </w:tr>
      <w:tr w:rsidR="008306C4" w:rsidRPr="00FE429F" w:rsidTr="008306C4">
        <w:trPr>
          <w:trHeight w:val="285"/>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MOTI</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271</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235.62</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33.03</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284.64</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$153,000.00</w:t>
            </w:r>
          </w:p>
        </w:tc>
      </w:tr>
      <w:tr w:rsidR="008306C4" w:rsidRPr="00FE429F" w:rsidTr="008306C4">
        <w:trPr>
          <w:trHeight w:val="285"/>
        </w:trPr>
        <w:tc>
          <w:tcPr>
            <w:tcW w:w="326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RDEK transfer stations</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23</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18.7</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3.14</w:t>
            </w:r>
          </w:p>
        </w:tc>
        <w:tc>
          <w:tcPr>
            <w:tcW w:w="12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23.49</w:t>
            </w:r>
          </w:p>
        </w:tc>
        <w:tc>
          <w:tcPr>
            <w:tcW w:w="1600" w:type="dxa"/>
            <w:tcBorders>
              <w:top w:val="nil"/>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$22,275.00</w:t>
            </w:r>
          </w:p>
        </w:tc>
      </w:tr>
      <w:tr w:rsidR="008306C4" w:rsidRPr="00FE429F" w:rsidTr="008306C4">
        <w:trPr>
          <w:trHeight w:val="300"/>
        </w:trPr>
        <w:tc>
          <w:tcPr>
            <w:tcW w:w="326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rPr>
                <w:rFonts w:ascii="Tahoma" w:eastAsia="Times New Roman" w:hAnsi="Tahoma" w:cs="Tahoma"/>
                <w:highlight w:val="yellow"/>
                <w:lang w:eastAsia="en-CA"/>
              </w:rPr>
            </w:pPr>
            <w:r w:rsidRPr="00FE429F">
              <w:rPr>
                <w:rFonts w:ascii="Tahoma" w:eastAsia="Times New Roman" w:hAnsi="Tahoma" w:cs="Tahoma"/>
                <w:highlight w:val="yellow"/>
                <w:lang w:eastAsia="en-CA"/>
              </w:rPr>
              <w:t xml:space="preserve">Rocky Mountain Trench ER </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36</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0.25</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1.76</w:t>
            </w:r>
          </w:p>
        </w:tc>
        <w:tc>
          <w:tcPr>
            <w:tcW w:w="12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8.38</w:t>
            </w:r>
          </w:p>
        </w:tc>
        <w:tc>
          <w:tcPr>
            <w:tcW w:w="1600" w:type="dxa"/>
            <w:tcBorders>
              <w:top w:val="nil"/>
              <w:left w:val="nil"/>
              <w:bottom w:val="nil"/>
              <w:right w:val="nil"/>
            </w:tcBorders>
            <w:shd w:val="clear" w:color="000000" w:fill="A6A6A6"/>
            <w:vAlign w:val="center"/>
            <w:hideMark/>
          </w:tcPr>
          <w:p w:rsidR="008306C4" w:rsidRPr="00FE429F" w:rsidRDefault="008306C4" w:rsidP="008306C4">
            <w:pPr>
              <w:spacing w:after="0" w:line="240" w:lineRule="auto"/>
              <w:jc w:val="right"/>
              <w:rPr>
                <w:rFonts w:ascii="Tahoma" w:eastAsia="Times New Roman" w:hAnsi="Tahoma" w:cs="Tahoma"/>
                <w:highlight w:val="yellow"/>
                <w:lang w:eastAsia="en-CA"/>
              </w:rPr>
            </w:pPr>
            <w:r w:rsidRPr="00FE429F">
              <w:rPr>
                <w:rFonts w:ascii="Tahoma" w:eastAsia="Times New Roman" w:hAnsi="Tahoma" w:cs="Tahoma"/>
                <w:highlight w:val="yellow"/>
                <w:lang w:eastAsia="en-CA"/>
              </w:rPr>
              <w:t>$13,500.00</w:t>
            </w:r>
          </w:p>
        </w:tc>
      </w:tr>
      <w:tr w:rsidR="008306C4" w:rsidRPr="008306C4" w:rsidTr="008306C4">
        <w:trPr>
          <w:trHeight w:val="285"/>
        </w:trPr>
        <w:tc>
          <w:tcPr>
            <w:tcW w:w="3260" w:type="dxa"/>
            <w:tcBorders>
              <w:top w:val="single" w:sz="8" w:space="0" w:color="666666"/>
              <w:left w:val="nil"/>
              <w:bottom w:val="nil"/>
              <w:right w:val="nil"/>
            </w:tcBorders>
            <w:shd w:val="clear" w:color="auto" w:fill="auto"/>
            <w:vAlign w:val="center"/>
            <w:hideMark/>
          </w:tcPr>
          <w:p w:rsidR="008306C4" w:rsidRPr="00FE429F" w:rsidRDefault="008306C4" w:rsidP="008306C4">
            <w:pPr>
              <w:spacing w:after="0" w:line="240" w:lineRule="auto"/>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Total</w:t>
            </w:r>
          </w:p>
        </w:tc>
        <w:tc>
          <w:tcPr>
            <w:tcW w:w="1200" w:type="dxa"/>
            <w:tcBorders>
              <w:top w:val="single" w:sz="8" w:space="0" w:color="666666"/>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1,581</w:t>
            </w:r>
          </w:p>
        </w:tc>
        <w:tc>
          <w:tcPr>
            <w:tcW w:w="1200" w:type="dxa"/>
            <w:tcBorders>
              <w:top w:val="single" w:sz="8" w:space="0" w:color="666666"/>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488.27 L</w:t>
            </w:r>
          </w:p>
        </w:tc>
        <w:tc>
          <w:tcPr>
            <w:tcW w:w="1200" w:type="dxa"/>
            <w:tcBorders>
              <w:top w:val="single" w:sz="8" w:space="0" w:color="666666"/>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61.59 kg</w:t>
            </w:r>
          </w:p>
        </w:tc>
        <w:tc>
          <w:tcPr>
            <w:tcW w:w="1200" w:type="dxa"/>
            <w:tcBorders>
              <w:top w:val="single" w:sz="8" w:space="0" w:color="666666"/>
              <w:left w:val="nil"/>
              <w:bottom w:val="nil"/>
              <w:right w:val="nil"/>
            </w:tcBorders>
            <w:shd w:val="clear" w:color="auto" w:fill="auto"/>
            <w:vAlign w:val="center"/>
            <w:hideMark/>
          </w:tcPr>
          <w:p w:rsidR="008306C4" w:rsidRPr="00FE429F" w:rsidRDefault="008306C4" w:rsidP="008306C4">
            <w:pPr>
              <w:spacing w:after="0" w:line="240" w:lineRule="auto"/>
              <w:jc w:val="right"/>
              <w:rPr>
                <w:rFonts w:ascii="Tahoma" w:eastAsia="Times New Roman" w:hAnsi="Tahoma" w:cs="Tahoma"/>
                <w:b/>
                <w:bCs/>
                <w:highlight w:val="yellow"/>
                <w:lang w:eastAsia="en-CA"/>
              </w:rPr>
            </w:pPr>
            <w:r w:rsidRPr="00FE429F">
              <w:rPr>
                <w:rFonts w:ascii="Tahoma" w:eastAsia="Times New Roman" w:hAnsi="Tahoma" w:cs="Tahoma"/>
                <w:b/>
                <w:bCs/>
                <w:highlight w:val="yellow"/>
                <w:lang w:eastAsia="en-CA"/>
              </w:rPr>
              <w:t>656.46ha</w:t>
            </w:r>
          </w:p>
        </w:tc>
        <w:tc>
          <w:tcPr>
            <w:tcW w:w="1600" w:type="dxa"/>
            <w:tcBorders>
              <w:top w:val="single" w:sz="8" w:space="0" w:color="666666"/>
              <w:left w:val="nil"/>
              <w:bottom w:val="nil"/>
              <w:right w:val="nil"/>
            </w:tcBorders>
            <w:shd w:val="clear" w:color="auto" w:fill="auto"/>
            <w:vAlign w:val="center"/>
            <w:hideMark/>
          </w:tcPr>
          <w:p w:rsidR="008306C4" w:rsidRPr="008306C4" w:rsidRDefault="008306C4" w:rsidP="008306C4">
            <w:pPr>
              <w:spacing w:after="0" w:line="240" w:lineRule="auto"/>
              <w:jc w:val="right"/>
              <w:rPr>
                <w:rFonts w:ascii="Tahoma" w:eastAsia="Times New Roman" w:hAnsi="Tahoma" w:cs="Tahoma"/>
                <w:b/>
                <w:bCs/>
                <w:lang w:eastAsia="en-CA"/>
              </w:rPr>
            </w:pPr>
            <w:r w:rsidRPr="00FE429F">
              <w:rPr>
                <w:rFonts w:ascii="Tahoma" w:eastAsia="Times New Roman" w:hAnsi="Tahoma" w:cs="Tahoma"/>
                <w:b/>
                <w:bCs/>
                <w:highlight w:val="yellow"/>
                <w:lang w:eastAsia="en-CA"/>
              </w:rPr>
              <w:t>$494,865</w:t>
            </w:r>
          </w:p>
        </w:tc>
      </w:tr>
    </w:tbl>
    <w:p w:rsidR="008306C4" w:rsidRDefault="008306C4" w:rsidP="000222CC">
      <w:pPr>
        <w:spacing w:after="0"/>
        <w:rPr>
          <w:rFonts w:ascii="Tahoma" w:hAnsi="Tahoma" w:cs="Tahoma"/>
          <w:sz w:val="20"/>
          <w:szCs w:val="20"/>
        </w:rPr>
      </w:pPr>
      <w:r>
        <w:rPr>
          <w:rFonts w:ascii="Tahoma" w:hAnsi="Tahoma" w:cs="Tahoma"/>
          <w:sz w:val="20"/>
          <w:szCs w:val="20"/>
        </w:rPr>
        <w:t>*Several sites were treated more than once, bringing the number of site-visits to 2,569.</w:t>
      </w:r>
    </w:p>
    <w:p w:rsidR="000222CC" w:rsidRPr="00AB0C5E" w:rsidRDefault="00AB0C5E" w:rsidP="000222CC">
      <w:pPr>
        <w:spacing w:after="0"/>
        <w:rPr>
          <w:rFonts w:ascii="Tahoma" w:hAnsi="Tahoma" w:cs="Tahoma"/>
          <w:sz w:val="20"/>
          <w:szCs w:val="20"/>
        </w:rPr>
      </w:pPr>
      <w:r w:rsidRPr="00AB0C5E">
        <w:rPr>
          <w:rFonts w:ascii="Tahoma" w:hAnsi="Tahoma" w:cs="Tahoma"/>
          <w:sz w:val="20"/>
          <w:szCs w:val="20"/>
        </w:rPr>
        <w:t>*</w:t>
      </w:r>
      <w:r w:rsidR="008306C4">
        <w:rPr>
          <w:rFonts w:ascii="Tahoma" w:hAnsi="Tahoma" w:cs="Tahoma"/>
          <w:sz w:val="20"/>
          <w:szCs w:val="20"/>
        </w:rPr>
        <w:t>*</w:t>
      </w:r>
      <w:r w:rsidRPr="00AB0C5E">
        <w:rPr>
          <w:rFonts w:ascii="Tahoma" w:hAnsi="Tahoma" w:cs="Tahoma"/>
          <w:sz w:val="20"/>
          <w:szCs w:val="20"/>
        </w:rPr>
        <w:t>Most of these funding partners provided more funding than listed here but was allocated to other areas such as outreach and administration.</w:t>
      </w:r>
    </w:p>
    <w:p w:rsidR="000222CC" w:rsidRDefault="000222CC" w:rsidP="000222CC">
      <w:pPr>
        <w:spacing w:after="0"/>
        <w:rPr>
          <w:rFonts w:ascii="Tahoma" w:hAnsi="Tahoma" w:cs="Tahoma"/>
        </w:rPr>
      </w:pPr>
    </w:p>
    <w:p w:rsidR="008306C4" w:rsidRDefault="008306C4" w:rsidP="000222CC">
      <w:pPr>
        <w:spacing w:after="0"/>
        <w:rPr>
          <w:rFonts w:ascii="Tahoma" w:hAnsi="Tahoma" w:cs="Tahoma"/>
        </w:rPr>
      </w:pPr>
    </w:p>
    <w:p w:rsidR="008306C4" w:rsidRPr="000222CC" w:rsidRDefault="008306C4" w:rsidP="000222CC">
      <w:pPr>
        <w:spacing w:after="0"/>
        <w:rPr>
          <w:rFonts w:ascii="Tahoma" w:hAnsi="Tahoma" w:cs="Tahoma"/>
        </w:rPr>
      </w:pPr>
    </w:p>
    <w:p w:rsidR="000222CC" w:rsidRPr="000222CC" w:rsidRDefault="000222CC" w:rsidP="000222CC">
      <w:pPr>
        <w:spacing w:after="0"/>
        <w:rPr>
          <w:rFonts w:ascii="Tahoma" w:hAnsi="Tahoma" w:cs="Tahoma"/>
        </w:rPr>
      </w:pPr>
    </w:p>
    <w:p w:rsidR="000222CC" w:rsidRPr="000222CC" w:rsidRDefault="000222CC" w:rsidP="000222CC">
      <w:pPr>
        <w:spacing w:after="0"/>
        <w:rPr>
          <w:rFonts w:ascii="Tahoma" w:hAnsi="Tahoma" w:cs="Tahoma"/>
        </w:rPr>
      </w:pPr>
    </w:p>
    <w:p w:rsidR="000222CC" w:rsidRPr="000222CC" w:rsidRDefault="009108D1" w:rsidP="000222CC">
      <w:pPr>
        <w:spacing w:after="0"/>
        <w:rPr>
          <w:rFonts w:ascii="Tahoma" w:hAnsi="Tahoma" w:cs="Tahoma"/>
        </w:rPr>
      </w:pPr>
      <w:r w:rsidRPr="009108D1">
        <w:rPr>
          <w:rFonts w:ascii="Tahoma" w:hAnsi="Tahoma" w:cs="Tahoma"/>
          <w:noProof/>
          <w:lang w:eastAsia="en-CA"/>
        </w:rPr>
        <w:lastRenderedPageBreak/>
        <w:drawing>
          <wp:inline distT="0" distB="0" distL="0" distR="0" wp14:anchorId="15A74E25" wp14:editId="0307F8EE">
            <wp:extent cx="5905500" cy="3067050"/>
            <wp:effectExtent l="0" t="0" r="0" b="0"/>
            <wp:docPr id="9" name="Chart 9">
              <a:extLst xmlns:a="http://schemas.openxmlformats.org/drawingml/2006/main">
                <a:ext uri="{FF2B5EF4-FFF2-40B4-BE49-F238E27FC236}">
                  <a16:creationId xmlns:a16="http://schemas.microsoft.com/office/drawing/2014/main" id="{1A370A83-396A-49FA-89E1-F6B684C2D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22CC" w:rsidRPr="000222CC" w:rsidRDefault="000222CC" w:rsidP="000222CC">
      <w:pPr>
        <w:spacing w:after="0"/>
        <w:rPr>
          <w:rFonts w:ascii="Tahoma" w:hAnsi="Tahoma" w:cs="Tahoma"/>
        </w:rPr>
      </w:pPr>
      <w:r>
        <w:rPr>
          <w:rFonts w:ascii="Tahoma" w:hAnsi="Tahoma" w:cs="Tahoma"/>
        </w:rPr>
        <w:t xml:space="preserve">Figure </w:t>
      </w:r>
      <w:r w:rsidR="009108D1">
        <w:rPr>
          <w:rFonts w:ascii="Tahoma" w:hAnsi="Tahoma" w:cs="Tahoma"/>
        </w:rPr>
        <w:t>1</w:t>
      </w:r>
      <w:r>
        <w:rPr>
          <w:rFonts w:ascii="Tahoma" w:hAnsi="Tahoma" w:cs="Tahoma"/>
        </w:rPr>
        <w:t xml:space="preserve">. Total number of hectares (ha) treated by </w:t>
      </w:r>
      <w:r w:rsidR="0040649C">
        <w:rPr>
          <w:rFonts w:ascii="Tahoma" w:hAnsi="Tahoma" w:cs="Tahoma"/>
        </w:rPr>
        <w:t>EKISC</w:t>
      </w:r>
      <w:r>
        <w:rPr>
          <w:rFonts w:ascii="Tahoma" w:hAnsi="Tahoma" w:cs="Tahoma"/>
        </w:rPr>
        <w:t xml:space="preserve"> per year. </w:t>
      </w:r>
    </w:p>
    <w:p w:rsidR="0011778D" w:rsidRPr="000222CC" w:rsidRDefault="0011778D" w:rsidP="000222CC">
      <w:pPr>
        <w:spacing w:after="0"/>
        <w:rPr>
          <w:rFonts w:ascii="Tahoma" w:hAnsi="Tahoma" w:cs="Tahoma"/>
        </w:rPr>
      </w:pPr>
    </w:p>
    <w:p w:rsidR="000222CC" w:rsidRPr="000222CC" w:rsidRDefault="009108D1" w:rsidP="000222CC">
      <w:pPr>
        <w:spacing w:after="0"/>
        <w:rPr>
          <w:rFonts w:ascii="Tahoma" w:hAnsi="Tahoma" w:cs="Tahoma"/>
        </w:rPr>
      </w:pPr>
      <w:r w:rsidRPr="009108D1">
        <w:rPr>
          <w:rFonts w:ascii="Tahoma" w:hAnsi="Tahoma" w:cs="Tahoma"/>
          <w:noProof/>
          <w:lang w:eastAsia="en-CA"/>
        </w:rPr>
        <w:drawing>
          <wp:inline distT="0" distB="0" distL="0" distR="0" wp14:anchorId="2E8040D3" wp14:editId="74F8A93D">
            <wp:extent cx="6029325" cy="4524375"/>
            <wp:effectExtent l="0" t="0" r="9525" b="9525"/>
            <wp:docPr id="11" name="Chart 11">
              <a:extLst xmlns:a="http://schemas.openxmlformats.org/drawingml/2006/main">
                <a:ext uri="{FF2B5EF4-FFF2-40B4-BE49-F238E27FC236}">
                  <a16:creationId xmlns:a16="http://schemas.microsoft.com/office/drawing/2014/main" id="{4960D812-5462-409E-B299-3834E26EE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22CC" w:rsidRDefault="000222CC" w:rsidP="000222CC">
      <w:pPr>
        <w:spacing w:after="0"/>
        <w:rPr>
          <w:rFonts w:ascii="Tahoma" w:hAnsi="Tahoma" w:cs="Tahoma"/>
        </w:rPr>
      </w:pPr>
      <w:r>
        <w:rPr>
          <w:rFonts w:ascii="Tahoma" w:hAnsi="Tahoma" w:cs="Tahoma"/>
        </w:rPr>
        <w:t xml:space="preserve">Figure </w:t>
      </w:r>
      <w:r w:rsidR="009108D1">
        <w:rPr>
          <w:rFonts w:ascii="Tahoma" w:hAnsi="Tahoma" w:cs="Tahoma"/>
        </w:rPr>
        <w:t>2</w:t>
      </w:r>
      <w:r>
        <w:rPr>
          <w:rFonts w:ascii="Tahoma" w:hAnsi="Tahoma" w:cs="Tahoma"/>
        </w:rPr>
        <w:t xml:space="preserve">. </w:t>
      </w:r>
      <w:r w:rsidR="00CE5C63">
        <w:rPr>
          <w:rFonts w:ascii="Tahoma" w:hAnsi="Tahoma" w:cs="Tahoma"/>
        </w:rPr>
        <w:t>Invasive plant species treated in 201</w:t>
      </w:r>
      <w:r w:rsidR="009108D1">
        <w:rPr>
          <w:rFonts w:ascii="Tahoma" w:hAnsi="Tahoma" w:cs="Tahoma"/>
        </w:rPr>
        <w:t>6</w:t>
      </w:r>
      <w:r>
        <w:rPr>
          <w:rFonts w:ascii="Tahoma" w:hAnsi="Tahoma" w:cs="Tahoma"/>
        </w:rPr>
        <w:t>.</w:t>
      </w:r>
    </w:p>
    <w:p w:rsidR="00824D4C" w:rsidRDefault="00A30D05" w:rsidP="004C088D">
      <w:pPr>
        <w:spacing w:after="0" w:line="240" w:lineRule="auto"/>
        <w:rPr>
          <w:rFonts w:ascii="Tahoma" w:hAnsi="Tahoma" w:cs="Tahoma"/>
          <w:sz w:val="24"/>
          <w:szCs w:val="24"/>
          <w:u w:val="single"/>
        </w:rPr>
      </w:pPr>
      <w:r w:rsidRPr="00A30D05">
        <w:rPr>
          <w:rFonts w:ascii="Tahoma" w:hAnsi="Tahoma" w:cs="Tahoma"/>
          <w:sz w:val="24"/>
          <w:szCs w:val="24"/>
          <w:u w:val="single"/>
        </w:rPr>
        <w:lastRenderedPageBreak/>
        <w:drawing>
          <wp:inline distT="0" distB="0" distL="0" distR="0" wp14:anchorId="51C17C1F" wp14:editId="15F8BEEA">
            <wp:extent cx="5895975" cy="3876675"/>
            <wp:effectExtent l="0" t="0" r="9525" b="9525"/>
            <wp:docPr id="2" name="Chart 2">
              <a:extLst xmlns:a="http://schemas.openxmlformats.org/drawingml/2006/main">
                <a:ext uri="{FF2B5EF4-FFF2-40B4-BE49-F238E27FC236}">
                  <a16:creationId xmlns:a16="http://schemas.microsoft.com/office/drawing/2014/main" id="{061709F3-AA98-49B5-8241-0C7770C82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088D" w:rsidRDefault="004C088D" w:rsidP="00386EA9">
      <w:pPr>
        <w:spacing w:after="0"/>
        <w:rPr>
          <w:rFonts w:ascii="Tahoma" w:hAnsi="Tahoma" w:cs="Tahoma"/>
        </w:rPr>
      </w:pPr>
      <w:r>
        <w:rPr>
          <w:rFonts w:ascii="Tahoma" w:hAnsi="Tahoma" w:cs="Tahoma"/>
        </w:rPr>
        <w:t xml:space="preserve">Figure </w:t>
      </w:r>
      <w:r>
        <w:rPr>
          <w:rFonts w:ascii="Tahoma" w:hAnsi="Tahoma" w:cs="Tahoma"/>
        </w:rPr>
        <w:t>3</w:t>
      </w:r>
      <w:r>
        <w:rPr>
          <w:rFonts w:ascii="Tahoma" w:hAnsi="Tahoma" w:cs="Tahoma"/>
        </w:rPr>
        <w:t xml:space="preserve">. </w:t>
      </w:r>
      <w:r>
        <w:rPr>
          <w:rFonts w:ascii="Tahoma" w:hAnsi="Tahoma" w:cs="Tahoma"/>
        </w:rPr>
        <w:t>Overview of EKISC program funding allocations.</w:t>
      </w:r>
    </w:p>
    <w:p w:rsidR="004C088D" w:rsidRDefault="004C088D" w:rsidP="00386EA9">
      <w:pPr>
        <w:spacing w:after="0"/>
        <w:rPr>
          <w:rFonts w:ascii="Tahoma" w:hAnsi="Tahoma" w:cs="Tahoma"/>
          <w:sz w:val="24"/>
          <w:szCs w:val="24"/>
          <w:u w:val="single"/>
        </w:rPr>
      </w:pPr>
    </w:p>
    <w:p w:rsidR="00386EA9" w:rsidRPr="004D225D" w:rsidRDefault="00CE5C63" w:rsidP="00386EA9">
      <w:pPr>
        <w:spacing w:after="0"/>
        <w:rPr>
          <w:rFonts w:ascii="Tahoma" w:hAnsi="Tahoma" w:cs="Tahoma"/>
          <w:sz w:val="24"/>
          <w:szCs w:val="24"/>
        </w:rPr>
      </w:pPr>
      <w:r>
        <w:rPr>
          <w:rFonts w:ascii="Tahoma" w:hAnsi="Tahoma" w:cs="Tahoma"/>
          <w:sz w:val="24"/>
          <w:szCs w:val="24"/>
          <w:u w:val="single"/>
        </w:rPr>
        <w:t>List</w:t>
      </w:r>
      <w:r w:rsidRPr="00CE5C63">
        <w:rPr>
          <w:rFonts w:ascii="Tahoma" w:hAnsi="Tahoma" w:cs="Tahoma"/>
          <w:sz w:val="24"/>
          <w:szCs w:val="24"/>
          <w:u w:val="single"/>
        </w:rPr>
        <w:t xml:space="preserve"> of 201</w:t>
      </w:r>
      <w:r w:rsidR="009108D1">
        <w:rPr>
          <w:rFonts w:ascii="Tahoma" w:hAnsi="Tahoma" w:cs="Tahoma"/>
          <w:sz w:val="24"/>
          <w:szCs w:val="24"/>
          <w:u w:val="single"/>
        </w:rPr>
        <w:t>6</w:t>
      </w:r>
      <w:r w:rsidR="00386EA9" w:rsidRPr="00CE5C63">
        <w:rPr>
          <w:rFonts w:ascii="Tahoma" w:hAnsi="Tahoma" w:cs="Tahoma"/>
          <w:sz w:val="24"/>
          <w:szCs w:val="24"/>
          <w:u w:val="single"/>
        </w:rPr>
        <w:t xml:space="preserve"> Projects</w:t>
      </w:r>
    </w:p>
    <w:p w:rsidR="00A30D05" w:rsidRDefault="00A30D05" w:rsidP="00A30D05">
      <w:pPr>
        <w:pStyle w:val="ListParagraph"/>
        <w:numPr>
          <w:ilvl w:val="0"/>
          <w:numId w:val="9"/>
        </w:numPr>
        <w:rPr>
          <w:rFonts w:ascii="Tahoma" w:hAnsi="Tahoma" w:cs="Tahoma"/>
        </w:rPr>
      </w:pPr>
      <w:r>
        <w:rPr>
          <w:rFonts w:ascii="Tahoma" w:hAnsi="Tahoma" w:cs="Tahoma"/>
        </w:rPr>
        <w:t>Aboriginal</w:t>
      </w:r>
      <w:r>
        <w:rPr>
          <w:rFonts w:ascii="Tahoma" w:hAnsi="Tahoma" w:cs="Tahoma"/>
        </w:rPr>
        <w:t xml:space="preserve"> Affairs &amp; Northern Development </w:t>
      </w:r>
      <w:r>
        <w:rPr>
          <w:rFonts w:ascii="Tahoma" w:hAnsi="Tahoma" w:cs="Tahoma"/>
        </w:rPr>
        <w:t>Canada (AANDC</w:t>
      </w:r>
      <w:r>
        <w:rPr>
          <w:rFonts w:ascii="Tahoma" w:hAnsi="Tahoma" w:cs="Tahoma"/>
        </w:rPr>
        <w:t>): old Flathead border</w:t>
      </w:r>
    </w:p>
    <w:p w:rsidR="007C219A" w:rsidRDefault="007C219A" w:rsidP="007C219A">
      <w:pPr>
        <w:pStyle w:val="ListParagraph"/>
        <w:numPr>
          <w:ilvl w:val="0"/>
          <w:numId w:val="9"/>
        </w:numPr>
        <w:rPr>
          <w:rFonts w:ascii="Tahoma" w:hAnsi="Tahoma" w:cs="Tahoma"/>
        </w:rPr>
      </w:pPr>
      <w:r>
        <w:rPr>
          <w:rFonts w:ascii="Tahoma" w:hAnsi="Tahoma" w:cs="Tahoma"/>
        </w:rPr>
        <w:t>BC Parks</w:t>
      </w:r>
      <w:r w:rsidR="00A30D05">
        <w:rPr>
          <w:rFonts w:ascii="Tahoma" w:hAnsi="Tahoma" w:cs="Tahoma"/>
        </w:rPr>
        <w:t xml:space="preserve"> &amp; Park Enhancement Fund: Weed management &amp; Play Clean Go messaging</w:t>
      </w:r>
    </w:p>
    <w:p w:rsidR="00CE5C63" w:rsidRDefault="00CE5C63" w:rsidP="007C219A">
      <w:pPr>
        <w:pStyle w:val="ListParagraph"/>
        <w:numPr>
          <w:ilvl w:val="0"/>
          <w:numId w:val="9"/>
        </w:numPr>
        <w:spacing w:after="0"/>
        <w:rPr>
          <w:rFonts w:ascii="Tahoma" w:hAnsi="Tahoma" w:cs="Tahoma"/>
        </w:rPr>
      </w:pPr>
      <w:r>
        <w:rPr>
          <w:rFonts w:ascii="Tahoma" w:hAnsi="Tahoma" w:cs="Tahoma"/>
        </w:rPr>
        <w:t>Canada Summer Jobs: Wage subsidy for two summer students</w:t>
      </w:r>
    </w:p>
    <w:p w:rsidR="00CE5C63" w:rsidRDefault="00CE5C63" w:rsidP="007C219A">
      <w:pPr>
        <w:pStyle w:val="ListParagraph"/>
        <w:numPr>
          <w:ilvl w:val="0"/>
          <w:numId w:val="9"/>
        </w:numPr>
        <w:spacing w:after="0"/>
        <w:rPr>
          <w:rFonts w:ascii="Tahoma" w:hAnsi="Tahoma" w:cs="Tahoma"/>
        </w:rPr>
      </w:pPr>
      <w:r w:rsidRPr="00CE5C63">
        <w:rPr>
          <w:rFonts w:ascii="Tahoma" w:hAnsi="Tahoma" w:cs="Tahoma"/>
        </w:rPr>
        <w:t>Central East Kootenay Community Directed Funds (CEKCDF):</w:t>
      </w:r>
      <w:r>
        <w:rPr>
          <w:rFonts w:ascii="Tahoma" w:hAnsi="Tahoma" w:cs="Tahoma"/>
        </w:rPr>
        <w:t xml:space="preserve"> Education, Planning, Industry Engag</w:t>
      </w:r>
      <w:r w:rsidR="00FE596F">
        <w:rPr>
          <w:rFonts w:ascii="Tahoma" w:hAnsi="Tahoma" w:cs="Tahoma"/>
        </w:rPr>
        <w:t>e</w:t>
      </w:r>
      <w:r>
        <w:rPr>
          <w:rFonts w:ascii="Tahoma" w:hAnsi="Tahoma" w:cs="Tahoma"/>
        </w:rPr>
        <w:t>ment</w:t>
      </w:r>
    </w:p>
    <w:p w:rsidR="00FE596F" w:rsidRDefault="00FE596F" w:rsidP="007C219A">
      <w:pPr>
        <w:pStyle w:val="ListParagraph"/>
        <w:numPr>
          <w:ilvl w:val="0"/>
          <w:numId w:val="9"/>
        </w:numPr>
        <w:spacing w:after="0"/>
        <w:rPr>
          <w:rFonts w:ascii="Tahoma" w:hAnsi="Tahoma" w:cs="Tahoma"/>
        </w:rPr>
      </w:pPr>
      <w:r w:rsidRPr="00FE596F">
        <w:rPr>
          <w:rFonts w:ascii="Tahoma" w:hAnsi="Tahoma" w:cs="Tahoma"/>
        </w:rPr>
        <w:t>Columbia Basin Trust: Core Funding</w:t>
      </w:r>
      <w:r>
        <w:rPr>
          <w:rFonts w:ascii="Tahoma" w:hAnsi="Tahoma" w:cs="Tahoma"/>
        </w:rPr>
        <w:t xml:space="preserve"> for program coordination and Education</w:t>
      </w:r>
    </w:p>
    <w:p w:rsidR="007C219A" w:rsidRDefault="004C088D" w:rsidP="007C219A">
      <w:pPr>
        <w:pStyle w:val="ListParagraph"/>
        <w:numPr>
          <w:ilvl w:val="0"/>
          <w:numId w:val="9"/>
        </w:numPr>
        <w:spacing w:after="0"/>
        <w:rPr>
          <w:rFonts w:ascii="Tahoma" w:hAnsi="Tahoma" w:cs="Tahoma"/>
        </w:rPr>
      </w:pPr>
      <w:r>
        <w:rPr>
          <w:rFonts w:ascii="Tahoma" w:hAnsi="Tahoma" w:cs="Tahoma"/>
        </w:rPr>
        <w:t>Columbia Basin Trust -Non-Profit Advisors program: Review of EKISC operations</w:t>
      </w:r>
    </w:p>
    <w:p w:rsidR="007C219A" w:rsidRPr="00345A4E" w:rsidRDefault="007C219A" w:rsidP="007C219A">
      <w:pPr>
        <w:pStyle w:val="ListParagraph"/>
        <w:numPr>
          <w:ilvl w:val="0"/>
          <w:numId w:val="9"/>
        </w:numPr>
        <w:rPr>
          <w:rFonts w:ascii="Tahoma" w:hAnsi="Tahoma" w:cs="Tahoma"/>
        </w:rPr>
      </w:pPr>
      <w:r>
        <w:rPr>
          <w:rFonts w:ascii="Tahoma" w:hAnsi="Tahoma" w:cs="Tahoma"/>
        </w:rPr>
        <w:t xml:space="preserve">Columbia Valley Local Conservation Fund (CVLCF): </w:t>
      </w:r>
      <w:r w:rsidRPr="00345A4E">
        <w:rPr>
          <w:rFonts w:ascii="Tahoma" w:hAnsi="Tahoma" w:cs="Tahoma"/>
        </w:rPr>
        <w:t>Strategic Invasive Plant Control Of Leafy Spurge</w:t>
      </w:r>
      <w:r>
        <w:rPr>
          <w:rFonts w:ascii="Tahoma" w:hAnsi="Tahoma" w:cs="Tahoma"/>
        </w:rPr>
        <w:t xml:space="preserve"> (SIPCOLS)</w:t>
      </w:r>
    </w:p>
    <w:p w:rsidR="00CE5C63" w:rsidRPr="00CE5C63" w:rsidRDefault="00CE5C63" w:rsidP="00CE5C63">
      <w:pPr>
        <w:pStyle w:val="ListParagraph"/>
        <w:numPr>
          <w:ilvl w:val="0"/>
          <w:numId w:val="9"/>
        </w:numPr>
        <w:rPr>
          <w:rFonts w:ascii="Tahoma" w:hAnsi="Tahoma" w:cs="Tahoma"/>
        </w:rPr>
      </w:pPr>
      <w:r>
        <w:rPr>
          <w:rFonts w:ascii="Tahoma" w:hAnsi="Tahoma" w:cs="Tahoma"/>
        </w:rPr>
        <w:t>Crown Treatments: Ministry of Forests, Lands, &amp; Natural Resource Operations (MFLNRO), Ministry of Transportation and Infrastructure (MOTI)</w:t>
      </w:r>
      <w:r w:rsidRPr="00CE5C63">
        <w:rPr>
          <w:rFonts w:ascii="Tahoma" w:hAnsi="Tahoma" w:cs="Tahoma"/>
        </w:rPr>
        <w:t xml:space="preserve"> (Right-of-Ways and gravel pits), BC Hydro, FortisBC</w:t>
      </w:r>
    </w:p>
    <w:p w:rsidR="007C219A" w:rsidRPr="00345A4E" w:rsidRDefault="007C219A" w:rsidP="007C219A">
      <w:pPr>
        <w:pStyle w:val="ListParagraph"/>
        <w:numPr>
          <w:ilvl w:val="0"/>
          <w:numId w:val="9"/>
        </w:numPr>
        <w:rPr>
          <w:rFonts w:ascii="Tahoma" w:hAnsi="Tahoma" w:cs="Tahoma"/>
        </w:rPr>
      </w:pPr>
      <w:r w:rsidRPr="00345A4E">
        <w:rPr>
          <w:rFonts w:ascii="Tahoma" w:hAnsi="Tahoma" w:cs="Tahoma"/>
        </w:rPr>
        <w:t>F</w:t>
      </w:r>
      <w:r>
        <w:rPr>
          <w:rFonts w:ascii="Tahoma" w:hAnsi="Tahoma" w:cs="Tahoma"/>
        </w:rPr>
        <w:t xml:space="preserve">ish &amp; </w:t>
      </w:r>
      <w:r w:rsidRPr="00345A4E">
        <w:rPr>
          <w:rFonts w:ascii="Tahoma" w:hAnsi="Tahoma" w:cs="Tahoma"/>
        </w:rPr>
        <w:t>W</w:t>
      </w:r>
      <w:r>
        <w:rPr>
          <w:rFonts w:ascii="Tahoma" w:hAnsi="Tahoma" w:cs="Tahoma"/>
        </w:rPr>
        <w:t xml:space="preserve">ildlife </w:t>
      </w:r>
      <w:r w:rsidRPr="00345A4E">
        <w:rPr>
          <w:rFonts w:ascii="Tahoma" w:hAnsi="Tahoma" w:cs="Tahoma"/>
        </w:rPr>
        <w:t>C</w:t>
      </w:r>
      <w:r>
        <w:rPr>
          <w:rFonts w:ascii="Tahoma" w:hAnsi="Tahoma" w:cs="Tahoma"/>
        </w:rPr>
        <w:t xml:space="preserve">ompensation </w:t>
      </w:r>
      <w:r w:rsidRPr="00345A4E">
        <w:rPr>
          <w:rFonts w:ascii="Tahoma" w:hAnsi="Tahoma" w:cs="Tahoma"/>
        </w:rPr>
        <w:t>P</w:t>
      </w:r>
      <w:r>
        <w:rPr>
          <w:rFonts w:ascii="Tahoma" w:hAnsi="Tahoma" w:cs="Tahoma"/>
        </w:rPr>
        <w:t>rogram (FWCP)</w:t>
      </w:r>
      <w:r w:rsidRPr="00345A4E">
        <w:rPr>
          <w:rFonts w:ascii="Tahoma" w:hAnsi="Tahoma" w:cs="Tahoma"/>
        </w:rPr>
        <w:t xml:space="preserve"> </w:t>
      </w:r>
      <w:r w:rsidR="00FE596F">
        <w:rPr>
          <w:rFonts w:ascii="Tahoma" w:hAnsi="Tahoma" w:cs="Tahoma"/>
        </w:rPr>
        <w:t xml:space="preserve">-Columbia Valley, Upper Kootenay Ecosystem Enhancement Program (UKEEP): </w:t>
      </w:r>
      <w:r w:rsidRPr="00345A4E">
        <w:rPr>
          <w:rFonts w:ascii="Tahoma" w:hAnsi="Tahoma" w:cs="Tahoma"/>
        </w:rPr>
        <w:t>Management &amp; Restoration</w:t>
      </w:r>
      <w:r>
        <w:rPr>
          <w:rFonts w:ascii="Tahoma" w:hAnsi="Tahoma" w:cs="Tahoma"/>
        </w:rPr>
        <w:t xml:space="preserve"> of Invasive Plants in Protected Areas (MRIPPA)</w:t>
      </w:r>
    </w:p>
    <w:p w:rsidR="007C219A" w:rsidRPr="00345A4E" w:rsidRDefault="007C219A" w:rsidP="007C219A">
      <w:pPr>
        <w:pStyle w:val="ListParagraph"/>
        <w:numPr>
          <w:ilvl w:val="0"/>
          <w:numId w:val="9"/>
        </w:numPr>
        <w:rPr>
          <w:rFonts w:ascii="Tahoma" w:hAnsi="Tahoma" w:cs="Tahoma"/>
        </w:rPr>
      </w:pPr>
      <w:r w:rsidRPr="00345A4E">
        <w:rPr>
          <w:rFonts w:ascii="Tahoma" w:hAnsi="Tahoma" w:cs="Tahoma"/>
        </w:rPr>
        <w:t>G</w:t>
      </w:r>
      <w:r>
        <w:rPr>
          <w:rFonts w:ascii="Tahoma" w:hAnsi="Tahoma" w:cs="Tahoma"/>
        </w:rPr>
        <w:t xml:space="preserve">rassland &amp; </w:t>
      </w:r>
      <w:r w:rsidRPr="00345A4E">
        <w:rPr>
          <w:rFonts w:ascii="Tahoma" w:hAnsi="Tahoma" w:cs="Tahoma"/>
        </w:rPr>
        <w:t>R</w:t>
      </w:r>
      <w:r>
        <w:rPr>
          <w:rFonts w:ascii="Tahoma" w:hAnsi="Tahoma" w:cs="Tahoma"/>
        </w:rPr>
        <w:t xml:space="preserve">angeland </w:t>
      </w:r>
      <w:r w:rsidRPr="00345A4E">
        <w:rPr>
          <w:rFonts w:ascii="Tahoma" w:hAnsi="Tahoma" w:cs="Tahoma"/>
        </w:rPr>
        <w:t>E</w:t>
      </w:r>
      <w:r>
        <w:rPr>
          <w:rFonts w:ascii="Tahoma" w:hAnsi="Tahoma" w:cs="Tahoma"/>
        </w:rPr>
        <w:t xml:space="preserve">nhancement </w:t>
      </w:r>
      <w:r w:rsidRPr="00345A4E">
        <w:rPr>
          <w:rFonts w:ascii="Tahoma" w:hAnsi="Tahoma" w:cs="Tahoma"/>
        </w:rPr>
        <w:t>P</w:t>
      </w:r>
      <w:r>
        <w:rPr>
          <w:rFonts w:ascii="Tahoma" w:hAnsi="Tahoma" w:cs="Tahoma"/>
        </w:rPr>
        <w:t>rogram (GREP):</w:t>
      </w:r>
      <w:r w:rsidRPr="00345A4E">
        <w:rPr>
          <w:rFonts w:ascii="Tahoma" w:hAnsi="Tahoma" w:cs="Tahoma"/>
        </w:rPr>
        <w:t xml:space="preserve"> Crown Range Treatments</w:t>
      </w:r>
      <w:r w:rsidR="00FE596F">
        <w:rPr>
          <w:rFonts w:ascii="Tahoma" w:hAnsi="Tahoma" w:cs="Tahoma"/>
        </w:rPr>
        <w:t>, rancher education, research program</w:t>
      </w:r>
    </w:p>
    <w:p w:rsidR="007C219A" w:rsidRPr="00345A4E" w:rsidRDefault="007C219A" w:rsidP="007C219A">
      <w:pPr>
        <w:pStyle w:val="ListParagraph"/>
        <w:numPr>
          <w:ilvl w:val="0"/>
          <w:numId w:val="9"/>
        </w:numPr>
        <w:rPr>
          <w:rFonts w:ascii="Tahoma" w:hAnsi="Tahoma" w:cs="Tahoma"/>
        </w:rPr>
      </w:pPr>
      <w:r w:rsidRPr="00345A4E">
        <w:rPr>
          <w:rFonts w:ascii="Tahoma" w:hAnsi="Tahoma" w:cs="Tahoma"/>
        </w:rPr>
        <w:t>Madera Ranch</w:t>
      </w:r>
    </w:p>
    <w:p w:rsidR="00CE5C63" w:rsidRDefault="00CE5C63" w:rsidP="007C219A">
      <w:pPr>
        <w:pStyle w:val="ListParagraph"/>
        <w:numPr>
          <w:ilvl w:val="0"/>
          <w:numId w:val="9"/>
        </w:numPr>
        <w:rPr>
          <w:rFonts w:ascii="Tahoma" w:hAnsi="Tahoma" w:cs="Tahoma"/>
        </w:rPr>
      </w:pPr>
      <w:r>
        <w:rPr>
          <w:rFonts w:ascii="Tahoma" w:hAnsi="Tahoma" w:cs="Tahoma"/>
        </w:rPr>
        <w:t>Ministry of Forests, Lands, &amp; Natural Resource Operations (MFLNRO): Coordination &amp; Awareness funding</w:t>
      </w:r>
    </w:p>
    <w:p w:rsidR="00CE5C63" w:rsidRDefault="00CE5C63" w:rsidP="007C219A">
      <w:pPr>
        <w:pStyle w:val="ListParagraph"/>
        <w:numPr>
          <w:ilvl w:val="0"/>
          <w:numId w:val="9"/>
        </w:numPr>
        <w:rPr>
          <w:rFonts w:ascii="Tahoma" w:hAnsi="Tahoma" w:cs="Tahoma"/>
        </w:rPr>
      </w:pPr>
      <w:r>
        <w:rPr>
          <w:rFonts w:ascii="Tahoma" w:hAnsi="Tahoma" w:cs="Tahoma"/>
        </w:rPr>
        <w:lastRenderedPageBreak/>
        <w:t>Ministry of Forests, Lands, &amp; Natural Resource Operations (MFLNRO): Conservation Properties</w:t>
      </w:r>
    </w:p>
    <w:p w:rsidR="007C219A" w:rsidRDefault="007C219A" w:rsidP="007C219A">
      <w:pPr>
        <w:pStyle w:val="ListParagraph"/>
        <w:numPr>
          <w:ilvl w:val="0"/>
          <w:numId w:val="9"/>
        </w:numPr>
        <w:rPr>
          <w:rFonts w:ascii="Tahoma" w:hAnsi="Tahoma" w:cs="Tahoma"/>
        </w:rPr>
      </w:pPr>
      <w:r>
        <w:rPr>
          <w:rFonts w:ascii="Tahoma" w:hAnsi="Tahoma" w:cs="Tahoma"/>
        </w:rPr>
        <w:t>Nature Conservancy of Canada (NCC)</w:t>
      </w:r>
    </w:p>
    <w:p w:rsidR="00386EA9" w:rsidRDefault="00386EA9" w:rsidP="00386EA9">
      <w:pPr>
        <w:pStyle w:val="ListParagraph"/>
        <w:numPr>
          <w:ilvl w:val="0"/>
          <w:numId w:val="9"/>
        </w:numPr>
        <w:spacing w:after="0"/>
        <w:rPr>
          <w:rFonts w:ascii="Tahoma" w:hAnsi="Tahoma" w:cs="Tahoma"/>
        </w:rPr>
      </w:pPr>
      <w:r>
        <w:rPr>
          <w:rFonts w:ascii="Tahoma" w:hAnsi="Tahoma" w:cs="Tahoma"/>
        </w:rPr>
        <w:t>Neighbourhood Invasive Plant Program (NIPP)</w:t>
      </w:r>
      <w:r w:rsidR="00FE596F">
        <w:rPr>
          <w:rFonts w:ascii="Tahoma" w:hAnsi="Tahoma" w:cs="Tahoma"/>
        </w:rPr>
        <w:t xml:space="preserve">/Regional District of East Kootenay </w:t>
      </w:r>
      <w:r w:rsidR="00FE596F" w:rsidRPr="00FE596F">
        <w:rPr>
          <w:rFonts w:ascii="Tahoma" w:hAnsi="Tahoma" w:cs="Tahoma"/>
          <w:sz w:val="20"/>
          <w:szCs w:val="20"/>
        </w:rPr>
        <w:t>(RDEK)</w:t>
      </w:r>
    </w:p>
    <w:p w:rsidR="007C219A" w:rsidRDefault="00FE596F" w:rsidP="007C219A">
      <w:pPr>
        <w:pStyle w:val="ListParagraph"/>
        <w:numPr>
          <w:ilvl w:val="0"/>
          <w:numId w:val="9"/>
        </w:numPr>
        <w:rPr>
          <w:rFonts w:ascii="Tahoma" w:hAnsi="Tahoma" w:cs="Tahoma"/>
        </w:rPr>
      </w:pPr>
      <w:r>
        <w:rPr>
          <w:rFonts w:ascii="Tahoma" w:hAnsi="Tahoma" w:cs="Tahoma"/>
        </w:rPr>
        <w:t>Regional District of East Kootenay (</w:t>
      </w:r>
      <w:r w:rsidR="007C219A">
        <w:rPr>
          <w:rFonts w:ascii="Tahoma" w:hAnsi="Tahoma" w:cs="Tahoma"/>
        </w:rPr>
        <w:t>RDEK</w:t>
      </w:r>
      <w:r>
        <w:rPr>
          <w:rFonts w:ascii="Tahoma" w:hAnsi="Tahoma" w:cs="Tahoma"/>
        </w:rPr>
        <w:t>):</w:t>
      </w:r>
      <w:r w:rsidR="007C219A">
        <w:rPr>
          <w:rFonts w:ascii="Tahoma" w:hAnsi="Tahoma" w:cs="Tahoma"/>
        </w:rPr>
        <w:t xml:space="preserve"> Transfer Stations</w:t>
      </w:r>
    </w:p>
    <w:p w:rsidR="007C219A" w:rsidRPr="00345A4E" w:rsidRDefault="007C219A" w:rsidP="007C219A">
      <w:pPr>
        <w:pStyle w:val="ListParagraph"/>
        <w:numPr>
          <w:ilvl w:val="0"/>
          <w:numId w:val="9"/>
        </w:numPr>
        <w:rPr>
          <w:rFonts w:ascii="Tahoma" w:hAnsi="Tahoma" w:cs="Tahoma"/>
        </w:rPr>
      </w:pPr>
      <w:r>
        <w:rPr>
          <w:rFonts w:ascii="Tahoma" w:hAnsi="Tahoma" w:cs="Tahoma"/>
        </w:rPr>
        <w:t>Rocky M</w:t>
      </w:r>
      <w:r w:rsidR="00FE596F">
        <w:rPr>
          <w:rFonts w:ascii="Tahoma" w:hAnsi="Tahoma" w:cs="Tahoma"/>
        </w:rPr>
        <w:t>oun</w:t>
      </w:r>
      <w:r>
        <w:rPr>
          <w:rFonts w:ascii="Tahoma" w:hAnsi="Tahoma" w:cs="Tahoma"/>
        </w:rPr>
        <w:t>t</w:t>
      </w:r>
      <w:r w:rsidR="00FE596F">
        <w:rPr>
          <w:rFonts w:ascii="Tahoma" w:hAnsi="Tahoma" w:cs="Tahoma"/>
        </w:rPr>
        <w:t>ain</w:t>
      </w:r>
      <w:r>
        <w:rPr>
          <w:rFonts w:ascii="Tahoma" w:hAnsi="Tahoma" w:cs="Tahoma"/>
        </w:rPr>
        <w:t xml:space="preserve"> Trench </w:t>
      </w:r>
      <w:r w:rsidR="00FE596F">
        <w:rPr>
          <w:rFonts w:ascii="Tahoma" w:hAnsi="Tahoma" w:cs="Tahoma"/>
        </w:rPr>
        <w:t>Natural Resource Society</w:t>
      </w:r>
      <w:r>
        <w:rPr>
          <w:rFonts w:ascii="Tahoma" w:hAnsi="Tahoma" w:cs="Tahoma"/>
        </w:rPr>
        <w:t xml:space="preserve"> (RMT</w:t>
      </w:r>
      <w:r w:rsidR="00FE596F">
        <w:rPr>
          <w:rFonts w:ascii="Tahoma" w:hAnsi="Tahoma" w:cs="Tahoma"/>
        </w:rPr>
        <w:t>NRS</w:t>
      </w:r>
      <w:r>
        <w:rPr>
          <w:rFonts w:ascii="Tahoma" w:hAnsi="Tahoma" w:cs="Tahoma"/>
        </w:rPr>
        <w:t>)</w:t>
      </w:r>
    </w:p>
    <w:p w:rsidR="004C088D" w:rsidRDefault="004C088D" w:rsidP="00386EA9">
      <w:pPr>
        <w:pStyle w:val="ListParagraph"/>
        <w:numPr>
          <w:ilvl w:val="0"/>
          <w:numId w:val="9"/>
        </w:numPr>
        <w:rPr>
          <w:rFonts w:ascii="Tahoma" w:hAnsi="Tahoma" w:cs="Tahoma"/>
        </w:rPr>
      </w:pPr>
      <w:r>
        <w:rPr>
          <w:rFonts w:ascii="Tahoma" w:hAnsi="Tahoma" w:cs="Tahoma"/>
        </w:rPr>
        <w:t>Teck Coal: Community Weed Pulls</w:t>
      </w:r>
    </w:p>
    <w:p w:rsidR="00386EA9" w:rsidRDefault="00FE596F" w:rsidP="00386EA9">
      <w:pPr>
        <w:pStyle w:val="ListParagraph"/>
        <w:numPr>
          <w:ilvl w:val="0"/>
          <w:numId w:val="9"/>
        </w:numPr>
        <w:rPr>
          <w:rFonts w:ascii="Tahoma" w:hAnsi="Tahoma" w:cs="Tahoma"/>
        </w:rPr>
      </w:pPr>
      <w:r>
        <w:rPr>
          <w:rFonts w:ascii="Tahoma" w:hAnsi="Tahoma" w:cs="Tahoma"/>
        </w:rPr>
        <w:t>The Nature Trust of BC (TNT)</w:t>
      </w:r>
    </w:p>
    <w:p w:rsidR="00386EA9" w:rsidRPr="00EF5DB3" w:rsidRDefault="00386EA9" w:rsidP="00386EA9">
      <w:pPr>
        <w:spacing w:after="0"/>
        <w:rPr>
          <w:rFonts w:ascii="Tahoma" w:hAnsi="Tahoma" w:cs="Tahoma"/>
          <w:sz w:val="24"/>
          <w:szCs w:val="24"/>
          <w:u w:val="single"/>
        </w:rPr>
      </w:pPr>
      <w:r w:rsidRPr="00EF5DB3">
        <w:rPr>
          <w:rFonts w:ascii="Tahoma" w:hAnsi="Tahoma" w:cs="Tahoma"/>
          <w:sz w:val="24"/>
          <w:szCs w:val="24"/>
          <w:u w:val="single"/>
        </w:rPr>
        <w:t>Funding</w:t>
      </w:r>
    </w:p>
    <w:p w:rsidR="00386EA9" w:rsidRDefault="00386EA9" w:rsidP="00386EA9">
      <w:pPr>
        <w:spacing w:after="0"/>
        <w:rPr>
          <w:rFonts w:ascii="Tahoma" w:eastAsia="Times New Roman" w:hAnsi="Tahoma" w:cs="Tahoma"/>
          <w:color w:val="000000"/>
          <w:lang w:eastAsia="en-CA"/>
        </w:rPr>
      </w:pPr>
      <w:r w:rsidRPr="00EF5DB3">
        <w:rPr>
          <w:rFonts w:ascii="Tahoma" w:eastAsia="Times New Roman" w:hAnsi="Tahoma" w:cs="Tahoma"/>
          <w:color w:val="000000"/>
          <w:lang w:eastAsia="en-CA"/>
        </w:rPr>
        <w:t>Revenue for 201</w:t>
      </w:r>
      <w:r w:rsidR="00EF5DB3">
        <w:rPr>
          <w:rFonts w:ascii="Tahoma" w:eastAsia="Times New Roman" w:hAnsi="Tahoma" w:cs="Tahoma"/>
          <w:color w:val="000000"/>
          <w:lang w:eastAsia="en-CA"/>
        </w:rPr>
        <w:t>6</w:t>
      </w:r>
      <w:r w:rsidRPr="00EF5DB3">
        <w:rPr>
          <w:rFonts w:ascii="Tahoma" w:eastAsia="Times New Roman" w:hAnsi="Tahoma" w:cs="Tahoma"/>
          <w:color w:val="000000"/>
          <w:lang w:eastAsia="en-CA"/>
        </w:rPr>
        <w:t xml:space="preserve"> came</w:t>
      </w:r>
      <w:r w:rsidRPr="005558A0">
        <w:rPr>
          <w:rFonts w:ascii="Tahoma" w:eastAsia="Times New Roman" w:hAnsi="Tahoma" w:cs="Tahoma"/>
          <w:color w:val="000000"/>
          <w:lang w:eastAsia="en-CA"/>
        </w:rPr>
        <w:t xml:space="preserve"> from a variety of sources, with a majority of funds coming from the Ministry of Forests, Lands, and Natural Resource Operations (MFLNRO) and from the Ministry of Transportation and Infrastructure (MOTI). These funds are directed primarily towards herbicide treatments of invasive plants on provincial crown land within the Regional District of East Kootenay (RDEK). Other groups provide funding for other invasive plant management, certain projects, and/or general operations. Figure </w:t>
      </w:r>
      <w:r w:rsidR="00EF5DB3">
        <w:rPr>
          <w:rFonts w:ascii="Tahoma" w:eastAsia="Times New Roman" w:hAnsi="Tahoma" w:cs="Tahoma"/>
          <w:color w:val="000000"/>
          <w:lang w:eastAsia="en-CA"/>
        </w:rPr>
        <w:t>4</w:t>
      </w:r>
      <w:r w:rsidRPr="005558A0">
        <w:rPr>
          <w:rFonts w:ascii="Tahoma" w:eastAsia="Times New Roman" w:hAnsi="Tahoma" w:cs="Tahoma"/>
          <w:color w:val="000000"/>
          <w:lang w:eastAsia="en-CA"/>
        </w:rPr>
        <w:t xml:space="preserve"> charts annual revenue since the pilot program began in 2005</w:t>
      </w:r>
      <w:r w:rsidR="00EF5DB3">
        <w:rPr>
          <w:rFonts w:ascii="Tahoma" w:eastAsia="Times New Roman" w:hAnsi="Tahoma" w:cs="Tahoma"/>
          <w:color w:val="000000"/>
          <w:lang w:eastAsia="en-CA"/>
        </w:rPr>
        <w:t>, with $924,578 in 2016</w:t>
      </w:r>
      <w:r w:rsidRPr="005558A0">
        <w:rPr>
          <w:rFonts w:ascii="Tahoma" w:eastAsia="Times New Roman" w:hAnsi="Tahoma" w:cs="Tahoma"/>
          <w:color w:val="000000"/>
          <w:lang w:eastAsia="en-CA"/>
        </w:rPr>
        <w:t xml:space="preserve">. </w:t>
      </w:r>
      <w:r>
        <w:rPr>
          <w:rFonts w:ascii="Tahoma" w:eastAsia="Times New Roman" w:hAnsi="Tahoma" w:cs="Tahoma"/>
          <w:color w:val="000000"/>
          <w:lang w:eastAsia="en-CA"/>
        </w:rPr>
        <w:t>See “</w:t>
      </w:r>
      <w:r w:rsidR="00EF5DB3">
        <w:rPr>
          <w:rFonts w:ascii="Tahoma" w:eastAsia="Times New Roman" w:hAnsi="Tahoma" w:cs="Tahoma"/>
          <w:color w:val="000000"/>
          <w:lang w:eastAsia="en-CA"/>
        </w:rPr>
        <w:t>EKISC Financials, Dec 31 2016</w:t>
      </w:r>
      <w:r>
        <w:rPr>
          <w:rFonts w:ascii="Tahoma" w:eastAsia="Times New Roman" w:hAnsi="Tahoma" w:cs="Tahoma"/>
          <w:color w:val="000000"/>
          <w:lang w:eastAsia="en-CA"/>
        </w:rPr>
        <w:t>”.</w:t>
      </w:r>
    </w:p>
    <w:p w:rsidR="00386EA9" w:rsidRDefault="00386EA9" w:rsidP="00386EA9">
      <w:pPr>
        <w:spacing w:after="0"/>
        <w:rPr>
          <w:rFonts w:ascii="Tahoma" w:hAnsi="Tahoma" w:cs="Tahoma"/>
        </w:rPr>
      </w:pPr>
    </w:p>
    <w:p w:rsidR="00FE596F" w:rsidRPr="005558A0" w:rsidRDefault="009108D1" w:rsidP="00386EA9">
      <w:pPr>
        <w:spacing w:after="0"/>
        <w:rPr>
          <w:rFonts w:ascii="Tahoma" w:hAnsi="Tahoma" w:cs="Tahoma"/>
        </w:rPr>
      </w:pPr>
      <w:r w:rsidRPr="009108D1">
        <w:rPr>
          <w:rFonts w:ascii="Tahoma" w:hAnsi="Tahoma" w:cs="Tahoma"/>
          <w:noProof/>
          <w:lang w:eastAsia="en-CA"/>
        </w:rPr>
        <w:drawing>
          <wp:inline distT="0" distB="0" distL="0" distR="0" wp14:anchorId="63FEF0C6" wp14:editId="54A99179">
            <wp:extent cx="5829300" cy="3981450"/>
            <wp:effectExtent l="0" t="0" r="0" b="0"/>
            <wp:docPr id="7" name="Chart 7">
              <a:extLst xmlns:a="http://schemas.openxmlformats.org/drawingml/2006/main">
                <a:ext uri="{FF2B5EF4-FFF2-40B4-BE49-F238E27FC236}">
                  <a16:creationId xmlns:a16="http://schemas.microsoft.com/office/drawing/2014/main" id="{732F2174-D680-403C-8B1A-F340FF0D2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EA9" w:rsidRDefault="00386EA9" w:rsidP="00386EA9">
      <w:pPr>
        <w:spacing w:after="0"/>
        <w:rPr>
          <w:rFonts w:ascii="Tahoma" w:hAnsi="Tahoma" w:cs="Tahoma"/>
        </w:rPr>
      </w:pPr>
      <w:r>
        <w:rPr>
          <w:rFonts w:ascii="Tahoma" w:hAnsi="Tahoma" w:cs="Tahoma"/>
        </w:rPr>
        <w:t xml:space="preserve">Figure </w:t>
      </w:r>
      <w:r w:rsidR="007C219A">
        <w:rPr>
          <w:rFonts w:ascii="Tahoma" w:hAnsi="Tahoma" w:cs="Tahoma"/>
        </w:rPr>
        <w:t>4</w:t>
      </w:r>
      <w:r>
        <w:rPr>
          <w:rFonts w:ascii="Tahoma" w:hAnsi="Tahoma" w:cs="Tahoma"/>
        </w:rPr>
        <w:t xml:space="preserve">. Total </w:t>
      </w:r>
      <w:r w:rsidR="0040649C">
        <w:rPr>
          <w:rFonts w:ascii="Tahoma" w:hAnsi="Tahoma" w:cs="Tahoma"/>
        </w:rPr>
        <w:t>EKISC</w:t>
      </w:r>
      <w:r>
        <w:rPr>
          <w:rFonts w:ascii="Tahoma" w:hAnsi="Tahoma" w:cs="Tahoma"/>
        </w:rPr>
        <w:t xml:space="preserve"> revenue per year.</w:t>
      </w:r>
    </w:p>
    <w:p w:rsidR="00824D4C" w:rsidRDefault="00824D4C" w:rsidP="0011778D">
      <w:pPr>
        <w:spacing w:after="0"/>
        <w:rPr>
          <w:rFonts w:ascii="Tahoma" w:hAnsi="Tahoma" w:cs="Tahoma"/>
          <w:sz w:val="24"/>
          <w:szCs w:val="24"/>
          <w:u w:val="single"/>
        </w:rPr>
      </w:pPr>
    </w:p>
    <w:p w:rsidR="00EF5DB3" w:rsidRDefault="00EF5DB3" w:rsidP="0011778D">
      <w:pPr>
        <w:spacing w:after="0"/>
        <w:rPr>
          <w:rFonts w:ascii="Tahoma" w:hAnsi="Tahoma" w:cs="Tahoma"/>
          <w:sz w:val="24"/>
          <w:szCs w:val="24"/>
          <w:u w:val="single"/>
        </w:rPr>
      </w:pPr>
    </w:p>
    <w:p w:rsidR="00EF5DB3" w:rsidRDefault="00EF5DB3" w:rsidP="0011778D">
      <w:pPr>
        <w:spacing w:after="0"/>
        <w:rPr>
          <w:rFonts w:ascii="Tahoma" w:hAnsi="Tahoma" w:cs="Tahoma"/>
          <w:sz w:val="24"/>
          <w:szCs w:val="24"/>
          <w:u w:val="single"/>
        </w:rPr>
      </w:pPr>
    </w:p>
    <w:p w:rsidR="00EF5DB3" w:rsidRDefault="00EF5DB3" w:rsidP="0011778D">
      <w:pPr>
        <w:spacing w:after="0"/>
        <w:rPr>
          <w:rFonts w:ascii="Tahoma" w:hAnsi="Tahoma" w:cs="Tahoma"/>
          <w:sz w:val="24"/>
          <w:szCs w:val="24"/>
          <w:u w:val="single"/>
        </w:rPr>
      </w:pPr>
    </w:p>
    <w:p w:rsidR="000222CC" w:rsidRPr="004D225D" w:rsidRDefault="00345A4E" w:rsidP="0011778D">
      <w:pPr>
        <w:spacing w:after="0"/>
        <w:rPr>
          <w:rFonts w:ascii="Tahoma" w:hAnsi="Tahoma" w:cs="Tahoma"/>
          <w:color w:val="00B050"/>
          <w:sz w:val="24"/>
          <w:szCs w:val="24"/>
          <w:u w:val="single"/>
        </w:rPr>
      </w:pPr>
      <w:r w:rsidRPr="00A30D05">
        <w:rPr>
          <w:rFonts w:ascii="Tahoma" w:hAnsi="Tahoma" w:cs="Tahoma"/>
          <w:sz w:val="24"/>
          <w:szCs w:val="24"/>
          <w:u w:val="single"/>
        </w:rPr>
        <w:lastRenderedPageBreak/>
        <w:t>201</w:t>
      </w:r>
      <w:r w:rsidR="00A30D05" w:rsidRPr="00A30D05">
        <w:rPr>
          <w:rFonts w:ascii="Tahoma" w:hAnsi="Tahoma" w:cs="Tahoma"/>
          <w:sz w:val="24"/>
          <w:szCs w:val="24"/>
          <w:u w:val="single"/>
        </w:rPr>
        <w:t>6</w:t>
      </w:r>
      <w:r w:rsidR="000222CC" w:rsidRPr="00A30D05">
        <w:rPr>
          <w:rFonts w:ascii="Tahoma" w:hAnsi="Tahoma" w:cs="Tahoma"/>
          <w:sz w:val="24"/>
          <w:szCs w:val="24"/>
          <w:u w:val="single"/>
        </w:rPr>
        <w:t xml:space="preserve"> Funders, Sponsors, and</w:t>
      </w:r>
      <w:r w:rsidR="000222CC" w:rsidRPr="007F4533">
        <w:rPr>
          <w:rFonts w:ascii="Tahoma" w:hAnsi="Tahoma" w:cs="Tahoma"/>
          <w:sz w:val="24"/>
          <w:szCs w:val="24"/>
          <w:u w:val="single"/>
        </w:rPr>
        <w:t xml:space="preserve"> Partners</w:t>
      </w:r>
    </w:p>
    <w:p w:rsidR="00AB0C5E" w:rsidRPr="00A30D05" w:rsidRDefault="0040649C" w:rsidP="0011778D">
      <w:pPr>
        <w:spacing w:after="0"/>
        <w:rPr>
          <w:rFonts w:ascii="Tahoma" w:hAnsi="Tahoma" w:cs="Tahoma"/>
        </w:rPr>
      </w:pPr>
      <w:r>
        <w:rPr>
          <w:rFonts w:ascii="Tahoma" w:hAnsi="Tahoma" w:cs="Tahoma"/>
        </w:rPr>
        <w:t>EKISC</w:t>
      </w:r>
      <w:r w:rsidR="00AB0C5E" w:rsidRPr="00AB0C5E">
        <w:rPr>
          <w:rFonts w:ascii="Tahoma" w:hAnsi="Tahoma" w:cs="Tahoma"/>
        </w:rPr>
        <w:t xml:space="preserve"> greatly appreciates the support of our various </w:t>
      </w:r>
      <w:r w:rsidR="00AB0C5E">
        <w:rPr>
          <w:rFonts w:ascii="Tahoma" w:hAnsi="Tahoma" w:cs="Tahoma"/>
        </w:rPr>
        <w:t xml:space="preserve">partners. Invasive species affect all individuals and organizations, but it is only through collaborative efforts that we can have a chance </w:t>
      </w:r>
      <w:r w:rsidR="00AB0C5E" w:rsidRPr="00A30D05">
        <w:rPr>
          <w:rFonts w:ascii="Tahoma" w:hAnsi="Tahoma" w:cs="Tahoma"/>
        </w:rPr>
        <w:t xml:space="preserve">to minimize these impacts. </w:t>
      </w:r>
    </w:p>
    <w:p w:rsidR="00A30D05" w:rsidRPr="00A30D05" w:rsidRDefault="00A30D05"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Aboriginal Affairs &amp; Northern Development Canada</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BC Hydro</w:t>
      </w:r>
    </w:p>
    <w:p w:rsidR="00585066" w:rsidRPr="00A30D05" w:rsidRDefault="00585066"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Blue Lake Centre</w:t>
      </w:r>
    </w:p>
    <w:p w:rsidR="007C219A" w:rsidRPr="00A30D05" w:rsidRDefault="007C219A"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Canada Broadcasting Corporation</w:t>
      </w:r>
    </w:p>
    <w:p w:rsidR="003B1F74" w:rsidRPr="00A30D05" w:rsidRDefault="003B1F74"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rPr>
        <w:t>Canada Summer Jobs</w:t>
      </w:r>
    </w:p>
    <w:p w:rsidR="003B1F74" w:rsidRPr="00A30D05" w:rsidRDefault="003B1F74"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rPr>
        <w:t>Central East Koo</w:t>
      </w:r>
      <w:r w:rsidR="007F4533" w:rsidRPr="00A30D05">
        <w:rPr>
          <w:rFonts w:ascii="Tahoma" w:hAnsi="Tahoma" w:cs="Tahoma"/>
        </w:rPr>
        <w:t>tenay Community Directed Funds</w:t>
      </w:r>
    </w:p>
    <w:p w:rsidR="00000000" w:rsidRPr="00A30D05" w:rsidRDefault="005F459C" w:rsidP="00A30D05">
      <w:pPr>
        <w:pStyle w:val="ListParagraph"/>
        <w:numPr>
          <w:ilvl w:val="0"/>
          <w:numId w:val="8"/>
        </w:numPr>
        <w:rPr>
          <w:rFonts w:ascii="Tahoma" w:hAnsi="Tahoma" w:cs="Tahoma"/>
          <w:kern w:val="24"/>
        </w:rPr>
      </w:pPr>
      <w:r w:rsidRPr="00A30D05">
        <w:rPr>
          <w:rFonts w:ascii="Tahoma" w:hAnsi="Tahoma" w:cs="Tahoma"/>
          <w:kern w:val="24"/>
          <w:lang w:val="en-US"/>
        </w:rPr>
        <w:t>Columbia Basin Environmental Education Network</w:t>
      </w:r>
    </w:p>
    <w:p w:rsidR="0011778D" w:rsidRPr="00A30D05" w:rsidRDefault="0011778D" w:rsidP="00A30D05">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Columbia Basin Trust</w:t>
      </w:r>
    </w:p>
    <w:p w:rsidR="007F4533" w:rsidRPr="007F4533" w:rsidRDefault="007F4533" w:rsidP="0011778D">
      <w:pPr>
        <w:pStyle w:val="ListParagraph"/>
        <w:numPr>
          <w:ilvl w:val="0"/>
          <w:numId w:val="8"/>
        </w:numPr>
        <w:spacing w:after="0" w:line="240" w:lineRule="auto"/>
        <w:rPr>
          <w:rFonts w:ascii="Tahoma" w:eastAsia="Times New Roman" w:hAnsi="Tahoma" w:cs="Tahoma"/>
        </w:rPr>
      </w:pPr>
      <w:r w:rsidRPr="007F4533">
        <w:rPr>
          <w:rFonts w:ascii="Tahoma" w:eastAsia="Times New Roman" w:hAnsi="Tahoma" w:cs="Tahoma"/>
        </w:rPr>
        <w:t>Columbia Basin Watershed Network</w:t>
      </w:r>
    </w:p>
    <w:p w:rsidR="0011778D" w:rsidRPr="0011778D" w:rsidRDefault="0011778D" w:rsidP="0011778D">
      <w:pPr>
        <w:pStyle w:val="ListParagraph"/>
        <w:numPr>
          <w:ilvl w:val="0"/>
          <w:numId w:val="8"/>
        </w:numPr>
        <w:spacing w:after="0" w:line="240" w:lineRule="auto"/>
        <w:rPr>
          <w:rFonts w:ascii="Tahoma" w:eastAsia="Times New Roman" w:hAnsi="Tahoma" w:cs="Tahoma"/>
        </w:rPr>
      </w:pPr>
      <w:r w:rsidRPr="0011778D">
        <w:rPr>
          <w:rFonts w:ascii="Tahoma" w:hAnsi="Tahoma" w:cs="Tahoma"/>
          <w:kern w:val="24"/>
          <w:lang w:val="en-US"/>
        </w:rPr>
        <w:t>Columbia Valley Local Conservation Fund</w:t>
      </w:r>
    </w:p>
    <w:p w:rsidR="00345A4E" w:rsidRPr="003B1F74" w:rsidRDefault="007F4533" w:rsidP="0011778D">
      <w:pPr>
        <w:pStyle w:val="ListParagraph"/>
        <w:numPr>
          <w:ilvl w:val="0"/>
          <w:numId w:val="8"/>
        </w:numPr>
        <w:spacing w:after="0" w:line="240" w:lineRule="auto"/>
        <w:rPr>
          <w:rFonts w:ascii="Tahoma" w:eastAsia="Times New Roman" w:hAnsi="Tahoma" w:cs="Tahoma"/>
        </w:rPr>
      </w:pPr>
      <w:r>
        <w:rPr>
          <w:rFonts w:ascii="Tahoma" w:eastAsia="Times New Roman" w:hAnsi="Tahoma" w:cs="Tahoma"/>
        </w:rPr>
        <w:t>Crown of the Continent</w:t>
      </w:r>
    </w:p>
    <w:p w:rsidR="007F4533" w:rsidRPr="00A30D05" w:rsidRDefault="007F4533"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Crown Managers Partnership</w:t>
      </w:r>
    </w:p>
    <w:p w:rsidR="007F4533" w:rsidRPr="00A30D05" w:rsidRDefault="007F4533"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Crown Roundtable</w:t>
      </w:r>
    </w:p>
    <w:p w:rsidR="007F4533" w:rsidRPr="00A30D05" w:rsidRDefault="007F4533"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Elk River Alliance</w:t>
      </w:r>
    </w:p>
    <w:p w:rsidR="007F4533" w:rsidRPr="00A30D05" w:rsidRDefault="007F4533" w:rsidP="007F4533">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First Nations: Akisqnuk, Aq’am, Tobacco Plains</w:t>
      </w:r>
    </w:p>
    <w:p w:rsidR="00A30ACB" w:rsidRPr="00A30D05" w:rsidRDefault="00A30ACB"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 xml:space="preserve">Fish </w:t>
      </w:r>
      <w:r w:rsidR="00A30D05">
        <w:rPr>
          <w:rFonts w:ascii="Tahoma" w:eastAsia="Times New Roman" w:hAnsi="Tahoma" w:cs="Tahoma"/>
        </w:rPr>
        <w:t>&amp; Wildlife Compensation Program &amp;</w:t>
      </w:r>
      <w:r w:rsidR="003B1F74" w:rsidRPr="00A30D05">
        <w:rPr>
          <w:rFonts w:ascii="Tahoma" w:eastAsia="Times New Roman" w:hAnsi="Tahoma" w:cs="Tahoma"/>
        </w:rPr>
        <w:t xml:space="preserve"> UKEEP</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Fortis BC</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 xml:space="preserve">Grassland and Rangeland Enhancement </w:t>
      </w:r>
      <w:r w:rsidR="00A30D05">
        <w:rPr>
          <w:rFonts w:ascii="Tahoma" w:hAnsi="Tahoma" w:cs="Tahoma"/>
          <w:kern w:val="24"/>
          <w:lang w:val="en-US"/>
        </w:rPr>
        <w:t>Program</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Invasive Species Council of BC</w:t>
      </w:r>
    </w:p>
    <w:p w:rsidR="003B1F74" w:rsidRPr="00A30D05" w:rsidRDefault="003B1F74"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Keefer Ecological Services</w:t>
      </w:r>
    </w:p>
    <w:p w:rsidR="00A30ACB" w:rsidRPr="00A30D05" w:rsidRDefault="00A30ACB"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Kootenay Conservation Program</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Kootenay Livestock Association</w:t>
      </w:r>
    </w:p>
    <w:p w:rsidR="007F4533" w:rsidRPr="00A30D05" w:rsidRDefault="007F4533" w:rsidP="007F4533">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 xml:space="preserve">Lake Stewardship Groups: Columbia Lake Stewardship Society, Jimsmith Lake Community Association, </w:t>
      </w:r>
      <w:r w:rsidR="003B1F74" w:rsidRPr="00A30D05">
        <w:rPr>
          <w:rFonts w:ascii="Tahoma" w:eastAsia="Times New Roman" w:hAnsi="Tahoma" w:cs="Tahoma"/>
        </w:rPr>
        <w:t>Lake Windermere Ambassadors</w:t>
      </w:r>
      <w:r w:rsidRPr="00A30D05">
        <w:rPr>
          <w:rFonts w:ascii="Tahoma" w:eastAsia="Times New Roman" w:hAnsi="Tahoma" w:cs="Tahoma"/>
        </w:rPr>
        <w:t>, Wasa Lake Land Improvement District</w:t>
      </w:r>
    </w:p>
    <w:p w:rsidR="00A30ACB" w:rsidRPr="00A30D05" w:rsidRDefault="00A30ACB"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Madera Ranch</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Meadowbrook Community Association</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Ministry of Agriculture</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Ministry of Environment</w:t>
      </w:r>
      <w:r w:rsidR="007C219A" w:rsidRPr="00A30D05">
        <w:rPr>
          <w:rFonts w:ascii="Tahoma" w:hAnsi="Tahoma" w:cs="Tahoma"/>
          <w:kern w:val="24"/>
          <w:lang w:val="en-US"/>
        </w:rPr>
        <w:t xml:space="preserve"> –BC Parks</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 xml:space="preserve">Ministry of Forests, Lands, </w:t>
      </w:r>
      <w:r w:rsidR="00585066" w:rsidRPr="00A30D05">
        <w:rPr>
          <w:rFonts w:ascii="Tahoma" w:hAnsi="Tahoma" w:cs="Tahoma"/>
          <w:kern w:val="24"/>
          <w:lang w:val="en-US"/>
        </w:rPr>
        <w:t xml:space="preserve">&amp; </w:t>
      </w:r>
      <w:r w:rsidRPr="00A30D05">
        <w:rPr>
          <w:rFonts w:ascii="Tahoma" w:hAnsi="Tahoma" w:cs="Tahoma"/>
          <w:kern w:val="24"/>
          <w:lang w:val="en-US"/>
        </w:rPr>
        <w:t>Natural Resource Operations</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Ministry of Transportation and Infrastructure</w:t>
      </w:r>
    </w:p>
    <w:p w:rsidR="007F4533" w:rsidRPr="00A30D05" w:rsidRDefault="007F4533" w:rsidP="0011778D">
      <w:pPr>
        <w:pStyle w:val="ListParagraph"/>
        <w:numPr>
          <w:ilvl w:val="0"/>
          <w:numId w:val="8"/>
        </w:numPr>
        <w:spacing w:after="0" w:line="240" w:lineRule="auto"/>
        <w:rPr>
          <w:rFonts w:ascii="Tahoma" w:eastAsia="Times New Roman" w:hAnsi="Tahoma" w:cs="Tahoma"/>
        </w:rPr>
      </w:pPr>
      <w:r w:rsidRPr="00A30D05">
        <w:rPr>
          <w:rFonts w:ascii="Tahoma" w:eastAsia="Times New Roman" w:hAnsi="Tahoma" w:cs="Tahoma"/>
        </w:rPr>
        <w:t>Municipalities &amp; Communities</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Nature Conservancy of Canada</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Regional District of East Kootenay</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Regional Weed Committees of BC</w:t>
      </w:r>
    </w:p>
    <w:p w:rsidR="0011778D" w:rsidRPr="00A30D05" w:rsidRDefault="0011778D" w:rsidP="0011778D">
      <w:pPr>
        <w:pStyle w:val="ListParagraph"/>
        <w:numPr>
          <w:ilvl w:val="0"/>
          <w:numId w:val="8"/>
        </w:numPr>
        <w:spacing w:after="0" w:line="240" w:lineRule="auto"/>
        <w:rPr>
          <w:rFonts w:ascii="Tahoma" w:eastAsia="Times New Roman" w:hAnsi="Tahoma" w:cs="Tahoma"/>
        </w:rPr>
      </w:pPr>
      <w:r w:rsidRPr="00A30D05">
        <w:rPr>
          <w:rFonts w:ascii="Tahoma" w:hAnsi="Tahoma" w:cs="Tahoma"/>
          <w:kern w:val="24"/>
          <w:lang w:val="en-US"/>
        </w:rPr>
        <w:t>Rocky Mountain Trench Natural Resources Society</w:t>
      </w:r>
    </w:p>
    <w:p w:rsidR="0011778D" w:rsidRPr="0011778D" w:rsidRDefault="0011778D" w:rsidP="0011778D">
      <w:pPr>
        <w:pStyle w:val="ListParagraph"/>
        <w:numPr>
          <w:ilvl w:val="0"/>
          <w:numId w:val="8"/>
        </w:numPr>
        <w:spacing w:after="0" w:line="240" w:lineRule="auto"/>
        <w:rPr>
          <w:rFonts w:ascii="Tahoma" w:eastAsia="Times New Roman" w:hAnsi="Tahoma" w:cs="Tahoma"/>
        </w:rPr>
      </w:pPr>
      <w:r w:rsidRPr="0011778D">
        <w:rPr>
          <w:rFonts w:ascii="Tahoma" w:hAnsi="Tahoma" w:cs="Tahoma"/>
          <w:kern w:val="24"/>
          <w:lang w:val="en-US"/>
        </w:rPr>
        <w:t>Teck Resources</w:t>
      </w:r>
    </w:p>
    <w:p w:rsidR="0011778D" w:rsidRPr="0011778D" w:rsidRDefault="0011778D" w:rsidP="0011778D">
      <w:pPr>
        <w:pStyle w:val="ListParagraph"/>
        <w:numPr>
          <w:ilvl w:val="0"/>
          <w:numId w:val="8"/>
        </w:numPr>
        <w:spacing w:after="0" w:line="240" w:lineRule="auto"/>
        <w:rPr>
          <w:rFonts w:ascii="Tahoma" w:eastAsia="Times New Roman" w:hAnsi="Tahoma" w:cs="Tahoma"/>
        </w:rPr>
      </w:pPr>
      <w:r w:rsidRPr="0011778D">
        <w:rPr>
          <w:rFonts w:ascii="Tahoma" w:hAnsi="Tahoma" w:cs="Tahoma"/>
          <w:kern w:val="24"/>
          <w:lang w:val="en-US"/>
        </w:rPr>
        <w:t>The Nature Trust of BC</w:t>
      </w:r>
    </w:p>
    <w:p w:rsidR="0011778D" w:rsidRPr="0011778D" w:rsidRDefault="0011778D" w:rsidP="0011778D">
      <w:pPr>
        <w:pStyle w:val="ListParagraph"/>
        <w:numPr>
          <w:ilvl w:val="0"/>
          <w:numId w:val="8"/>
        </w:numPr>
        <w:spacing w:after="0" w:line="240" w:lineRule="auto"/>
        <w:rPr>
          <w:rFonts w:ascii="Tahoma" w:eastAsia="Times New Roman" w:hAnsi="Tahoma" w:cs="Tahoma"/>
        </w:rPr>
      </w:pPr>
      <w:r w:rsidRPr="0011778D">
        <w:rPr>
          <w:rFonts w:ascii="Tahoma" w:hAnsi="Tahoma" w:cs="Tahoma"/>
          <w:kern w:val="24"/>
          <w:lang w:val="en-US"/>
        </w:rPr>
        <w:t>TransCanada Pipelines</w:t>
      </w:r>
    </w:p>
    <w:p w:rsidR="00AB0C5E" w:rsidRPr="00AB0C5E" w:rsidRDefault="00AB0C5E" w:rsidP="0011778D">
      <w:pPr>
        <w:pStyle w:val="ListParagraph"/>
        <w:numPr>
          <w:ilvl w:val="0"/>
          <w:numId w:val="8"/>
        </w:numPr>
        <w:spacing w:after="0" w:line="240" w:lineRule="auto"/>
        <w:rPr>
          <w:rFonts w:ascii="Tahoma" w:eastAsia="Times New Roman" w:hAnsi="Tahoma" w:cs="Tahoma"/>
        </w:rPr>
      </w:pPr>
      <w:r>
        <w:rPr>
          <w:rFonts w:ascii="Tahoma" w:eastAsia="Times New Roman" w:hAnsi="Tahoma" w:cs="Tahoma"/>
        </w:rPr>
        <w:t>Waldo Stockbreeders Association</w:t>
      </w:r>
    </w:p>
    <w:p w:rsidR="007F4533" w:rsidRPr="007F4533" w:rsidRDefault="007F4533" w:rsidP="0011778D">
      <w:pPr>
        <w:pStyle w:val="ListParagraph"/>
        <w:numPr>
          <w:ilvl w:val="0"/>
          <w:numId w:val="8"/>
        </w:numPr>
        <w:spacing w:after="0" w:line="240" w:lineRule="auto"/>
        <w:rPr>
          <w:rFonts w:ascii="Tahoma" w:eastAsia="Times New Roman" w:hAnsi="Tahoma" w:cs="Tahoma"/>
        </w:rPr>
      </w:pPr>
      <w:r>
        <w:rPr>
          <w:rFonts w:ascii="Tahoma" w:eastAsia="Times New Roman" w:hAnsi="Tahoma" w:cs="Tahoma"/>
        </w:rPr>
        <w:t>Wildsight</w:t>
      </w:r>
    </w:p>
    <w:p w:rsidR="0011778D" w:rsidRPr="0011778D" w:rsidRDefault="0011778D" w:rsidP="0011778D">
      <w:pPr>
        <w:pStyle w:val="ListParagraph"/>
        <w:numPr>
          <w:ilvl w:val="0"/>
          <w:numId w:val="8"/>
        </w:numPr>
        <w:spacing w:after="0" w:line="240" w:lineRule="auto"/>
        <w:rPr>
          <w:rFonts w:ascii="Tahoma" w:eastAsia="Times New Roman" w:hAnsi="Tahoma" w:cs="Tahoma"/>
        </w:rPr>
      </w:pPr>
      <w:r w:rsidRPr="0011778D">
        <w:rPr>
          <w:rFonts w:ascii="Tahoma" w:hAnsi="Tahoma" w:cs="Tahoma"/>
          <w:kern w:val="24"/>
          <w:lang w:val="en-US"/>
        </w:rPr>
        <w:t>Windermere District Farmers Institute</w:t>
      </w:r>
    </w:p>
    <w:p w:rsidR="00824D4C" w:rsidRDefault="0011778D" w:rsidP="005D3063">
      <w:pPr>
        <w:pStyle w:val="ListParagraph"/>
        <w:numPr>
          <w:ilvl w:val="0"/>
          <w:numId w:val="8"/>
        </w:numPr>
        <w:spacing w:after="0" w:line="240" w:lineRule="auto"/>
      </w:pPr>
      <w:r w:rsidRPr="00EF5DB3">
        <w:rPr>
          <w:rFonts w:ascii="Tahoma" w:hAnsi="Tahoma" w:cs="Tahoma"/>
          <w:kern w:val="24"/>
          <w:lang w:val="en-US"/>
        </w:rPr>
        <w:t xml:space="preserve">And </w:t>
      </w:r>
      <w:r w:rsidR="007F4533" w:rsidRPr="00EF5DB3">
        <w:rPr>
          <w:rFonts w:ascii="Tahoma" w:hAnsi="Tahoma" w:cs="Tahoma"/>
          <w:kern w:val="24"/>
          <w:lang w:val="en-US"/>
        </w:rPr>
        <w:t xml:space="preserve">many </w:t>
      </w:r>
      <w:r w:rsidRPr="00EF5DB3">
        <w:rPr>
          <w:rFonts w:ascii="Tahoma" w:hAnsi="Tahoma" w:cs="Tahoma"/>
          <w:kern w:val="24"/>
          <w:lang w:val="en-US"/>
        </w:rPr>
        <w:t>others…</w:t>
      </w:r>
    </w:p>
    <w:p w:rsidR="00345A4E" w:rsidRDefault="00345A4E" w:rsidP="009108D1"/>
    <w:sectPr w:rsidR="00345A4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9C" w:rsidRDefault="005F459C" w:rsidP="005A2913">
      <w:pPr>
        <w:spacing w:after="0" w:line="240" w:lineRule="auto"/>
      </w:pPr>
      <w:r>
        <w:separator/>
      </w:r>
    </w:p>
  </w:endnote>
  <w:endnote w:type="continuationSeparator" w:id="0">
    <w:p w:rsidR="005F459C" w:rsidRDefault="005F459C" w:rsidP="005A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72156"/>
      <w:docPartObj>
        <w:docPartGallery w:val="Page Numbers (Bottom of Page)"/>
        <w:docPartUnique/>
      </w:docPartObj>
    </w:sdtPr>
    <w:sdtEndPr/>
    <w:sdtContent>
      <w:sdt>
        <w:sdtPr>
          <w:id w:val="-1769616900"/>
          <w:docPartObj>
            <w:docPartGallery w:val="Page Numbers (Top of Page)"/>
            <w:docPartUnique/>
          </w:docPartObj>
        </w:sdtPr>
        <w:sdtEndPr/>
        <w:sdtContent>
          <w:p w:rsidR="0020033A" w:rsidRDefault="002003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5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DB3">
              <w:rPr>
                <w:b/>
                <w:bCs/>
                <w:noProof/>
              </w:rPr>
              <w:t>8</w:t>
            </w:r>
            <w:r>
              <w:rPr>
                <w:b/>
                <w:bCs/>
                <w:sz w:val="24"/>
                <w:szCs w:val="24"/>
              </w:rPr>
              <w:fldChar w:fldCharType="end"/>
            </w:r>
          </w:p>
        </w:sdtContent>
      </w:sdt>
    </w:sdtContent>
  </w:sdt>
  <w:p w:rsidR="0020033A" w:rsidRDefault="0020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9C" w:rsidRDefault="005F459C" w:rsidP="005A2913">
      <w:pPr>
        <w:spacing w:after="0" w:line="240" w:lineRule="auto"/>
      </w:pPr>
      <w:r>
        <w:separator/>
      </w:r>
    </w:p>
  </w:footnote>
  <w:footnote w:type="continuationSeparator" w:id="0">
    <w:p w:rsidR="005F459C" w:rsidRDefault="005F459C" w:rsidP="005A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3A" w:rsidRDefault="0020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5CB"/>
    <w:multiLevelType w:val="hybridMultilevel"/>
    <w:tmpl w:val="7E725DFC"/>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 w15:restartNumberingAfterBreak="0">
    <w:nsid w:val="03434A72"/>
    <w:multiLevelType w:val="hybridMultilevel"/>
    <w:tmpl w:val="724C6C86"/>
    <w:lvl w:ilvl="0" w:tplc="B1FCC81E">
      <w:start w:val="1"/>
      <w:numFmt w:val="bullet"/>
      <w:lvlText w:val=""/>
      <w:lvlJc w:val="left"/>
      <w:pPr>
        <w:tabs>
          <w:tab w:val="num" w:pos="720"/>
        </w:tabs>
        <w:ind w:left="720" w:hanging="360"/>
      </w:pPr>
      <w:rPr>
        <w:rFonts w:ascii="Wingdings 3" w:hAnsi="Wingdings 3" w:hint="default"/>
      </w:rPr>
    </w:lvl>
    <w:lvl w:ilvl="1" w:tplc="D5886848" w:tentative="1">
      <w:start w:val="1"/>
      <w:numFmt w:val="bullet"/>
      <w:lvlText w:val=""/>
      <w:lvlJc w:val="left"/>
      <w:pPr>
        <w:tabs>
          <w:tab w:val="num" w:pos="1440"/>
        </w:tabs>
        <w:ind w:left="1440" w:hanging="360"/>
      </w:pPr>
      <w:rPr>
        <w:rFonts w:ascii="Wingdings 3" w:hAnsi="Wingdings 3" w:hint="default"/>
      </w:rPr>
    </w:lvl>
    <w:lvl w:ilvl="2" w:tplc="06FC6BB2" w:tentative="1">
      <w:start w:val="1"/>
      <w:numFmt w:val="bullet"/>
      <w:lvlText w:val=""/>
      <w:lvlJc w:val="left"/>
      <w:pPr>
        <w:tabs>
          <w:tab w:val="num" w:pos="2160"/>
        </w:tabs>
        <w:ind w:left="2160" w:hanging="360"/>
      </w:pPr>
      <w:rPr>
        <w:rFonts w:ascii="Wingdings 3" w:hAnsi="Wingdings 3" w:hint="default"/>
      </w:rPr>
    </w:lvl>
    <w:lvl w:ilvl="3" w:tplc="13843034" w:tentative="1">
      <w:start w:val="1"/>
      <w:numFmt w:val="bullet"/>
      <w:lvlText w:val=""/>
      <w:lvlJc w:val="left"/>
      <w:pPr>
        <w:tabs>
          <w:tab w:val="num" w:pos="2880"/>
        </w:tabs>
        <w:ind w:left="2880" w:hanging="360"/>
      </w:pPr>
      <w:rPr>
        <w:rFonts w:ascii="Wingdings 3" w:hAnsi="Wingdings 3" w:hint="default"/>
      </w:rPr>
    </w:lvl>
    <w:lvl w:ilvl="4" w:tplc="B2C24B86" w:tentative="1">
      <w:start w:val="1"/>
      <w:numFmt w:val="bullet"/>
      <w:lvlText w:val=""/>
      <w:lvlJc w:val="left"/>
      <w:pPr>
        <w:tabs>
          <w:tab w:val="num" w:pos="3600"/>
        </w:tabs>
        <w:ind w:left="3600" w:hanging="360"/>
      </w:pPr>
      <w:rPr>
        <w:rFonts w:ascii="Wingdings 3" w:hAnsi="Wingdings 3" w:hint="default"/>
      </w:rPr>
    </w:lvl>
    <w:lvl w:ilvl="5" w:tplc="BE345B86" w:tentative="1">
      <w:start w:val="1"/>
      <w:numFmt w:val="bullet"/>
      <w:lvlText w:val=""/>
      <w:lvlJc w:val="left"/>
      <w:pPr>
        <w:tabs>
          <w:tab w:val="num" w:pos="4320"/>
        </w:tabs>
        <w:ind w:left="4320" w:hanging="360"/>
      </w:pPr>
      <w:rPr>
        <w:rFonts w:ascii="Wingdings 3" w:hAnsi="Wingdings 3" w:hint="default"/>
      </w:rPr>
    </w:lvl>
    <w:lvl w:ilvl="6" w:tplc="82A4675C" w:tentative="1">
      <w:start w:val="1"/>
      <w:numFmt w:val="bullet"/>
      <w:lvlText w:val=""/>
      <w:lvlJc w:val="left"/>
      <w:pPr>
        <w:tabs>
          <w:tab w:val="num" w:pos="5040"/>
        </w:tabs>
        <w:ind w:left="5040" w:hanging="360"/>
      </w:pPr>
      <w:rPr>
        <w:rFonts w:ascii="Wingdings 3" w:hAnsi="Wingdings 3" w:hint="default"/>
      </w:rPr>
    </w:lvl>
    <w:lvl w:ilvl="7" w:tplc="8A5C4B84" w:tentative="1">
      <w:start w:val="1"/>
      <w:numFmt w:val="bullet"/>
      <w:lvlText w:val=""/>
      <w:lvlJc w:val="left"/>
      <w:pPr>
        <w:tabs>
          <w:tab w:val="num" w:pos="5760"/>
        </w:tabs>
        <w:ind w:left="5760" w:hanging="360"/>
      </w:pPr>
      <w:rPr>
        <w:rFonts w:ascii="Wingdings 3" w:hAnsi="Wingdings 3" w:hint="default"/>
      </w:rPr>
    </w:lvl>
    <w:lvl w:ilvl="8" w:tplc="88CA34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7E4C10"/>
    <w:multiLevelType w:val="hybridMultilevel"/>
    <w:tmpl w:val="903AA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76B89"/>
    <w:multiLevelType w:val="hybridMultilevel"/>
    <w:tmpl w:val="6C101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D83FF0"/>
    <w:multiLevelType w:val="hybridMultilevel"/>
    <w:tmpl w:val="31480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C27299"/>
    <w:multiLevelType w:val="hybridMultilevel"/>
    <w:tmpl w:val="C8805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E6BAD"/>
    <w:multiLevelType w:val="hybridMultilevel"/>
    <w:tmpl w:val="1F904B8E"/>
    <w:lvl w:ilvl="0" w:tplc="10090001">
      <w:start w:val="1"/>
      <w:numFmt w:val="bullet"/>
      <w:lvlText w:val=""/>
      <w:lvlJc w:val="left"/>
      <w:pPr>
        <w:ind w:left="2452" w:hanging="360"/>
      </w:pPr>
      <w:rPr>
        <w:rFonts w:ascii="Symbol" w:hAnsi="Symbol" w:hint="default"/>
      </w:rPr>
    </w:lvl>
    <w:lvl w:ilvl="1" w:tplc="10090003" w:tentative="1">
      <w:start w:val="1"/>
      <w:numFmt w:val="bullet"/>
      <w:lvlText w:val="o"/>
      <w:lvlJc w:val="left"/>
      <w:pPr>
        <w:ind w:left="3172" w:hanging="360"/>
      </w:pPr>
      <w:rPr>
        <w:rFonts w:ascii="Courier New" w:hAnsi="Courier New" w:cs="Courier New" w:hint="default"/>
      </w:rPr>
    </w:lvl>
    <w:lvl w:ilvl="2" w:tplc="10090005" w:tentative="1">
      <w:start w:val="1"/>
      <w:numFmt w:val="bullet"/>
      <w:lvlText w:val=""/>
      <w:lvlJc w:val="left"/>
      <w:pPr>
        <w:ind w:left="3892" w:hanging="360"/>
      </w:pPr>
      <w:rPr>
        <w:rFonts w:ascii="Wingdings" w:hAnsi="Wingdings" w:hint="default"/>
      </w:rPr>
    </w:lvl>
    <w:lvl w:ilvl="3" w:tplc="10090001" w:tentative="1">
      <w:start w:val="1"/>
      <w:numFmt w:val="bullet"/>
      <w:lvlText w:val=""/>
      <w:lvlJc w:val="left"/>
      <w:pPr>
        <w:ind w:left="4612" w:hanging="360"/>
      </w:pPr>
      <w:rPr>
        <w:rFonts w:ascii="Symbol" w:hAnsi="Symbol" w:hint="default"/>
      </w:rPr>
    </w:lvl>
    <w:lvl w:ilvl="4" w:tplc="10090003" w:tentative="1">
      <w:start w:val="1"/>
      <w:numFmt w:val="bullet"/>
      <w:lvlText w:val="o"/>
      <w:lvlJc w:val="left"/>
      <w:pPr>
        <w:ind w:left="5332" w:hanging="360"/>
      </w:pPr>
      <w:rPr>
        <w:rFonts w:ascii="Courier New" w:hAnsi="Courier New" w:cs="Courier New" w:hint="default"/>
      </w:rPr>
    </w:lvl>
    <w:lvl w:ilvl="5" w:tplc="10090005" w:tentative="1">
      <w:start w:val="1"/>
      <w:numFmt w:val="bullet"/>
      <w:lvlText w:val=""/>
      <w:lvlJc w:val="left"/>
      <w:pPr>
        <w:ind w:left="6052" w:hanging="360"/>
      </w:pPr>
      <w:rPr>
        <w:rFonts w:ascii="Wingdings" w:hAnsi="Wingdings" w:hint="default"/>
      </w:rPr>
    </w:lvl>
    <w:lvl w:ilvl="6" w:tplc="10090001" w:tentative="1">
      <w:start w:val="1"/>
      <w:numFmt w:val="bullet"/>
      <w:lvlText w:val=""/>
      <w:lvlJc w:val="left"/>
      <w:pPr>
        <w:ind w:left="6772" w:hanging="360"/>
      </w:pPr>
      <w:rPr>
        <w:rFonts w:ascii="Symbol" w:hAnsi="Symbol" w:hint="default"/>
      </w:rPr>
    </w:lvl>
    <w:lvl w:ilvl="7" w:tplc="10090003" w:tentative="1">
      <w:start w:val="1"/>
      <w:numFmt w:val="bullet"/>
      <w:lvlText w:val="o"/>
      <w:lvlJc w:val="left"/>
      <w:pPr>
        <w:ind w:left="7492" w:hanging="360"/>
      </w:pPr>
      <w:rPr>
        <w:rFonts w:ascii="Courier New" w:hAnsi="Courier New" w:cs="Courier New" w:hint="default"/>
      </w:rPr>
    </w:lvl>
    <w:lvl w:ilvl="8" w:tplc="10090005" w:tentative="1">
      <w:start w:val="1"/>
      <w:numFmt w:val="bullet"/>
      <w:lvlText w:val=""/>
      <w:lvlJc w:val="left"/>
      <w:pPr>
        <w:ind w:left="8212" w:hanging="360"/>
      </w:pPr>
      <w:rPr>
        <w:rFonts w:ascii="Wingdings" w:hAnsi="Wingdings" w:hint="default"/>
      </w:rPr>
    </w:lvl>
  </w:abstractNum>
  <w:abstractNum w:abstractNumId="7" w15:restartNumberingAfterBreak="0">
    <w:nsid w:val="26246C4F"/>
    <w:multiLevelType w:val="hybridMultilevel"/>
    <w:tmpl w:val="C148A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5650D1"/>
    <w:multiLevelType w:val="hybridMultilevel"/>
    <w:tmpl w:val="43C41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367FC"/>
    <w:multiLevelType w:val="hybridMultilevel"/>
    <w:tmpl w:val="E63A0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8B3F01"/>
    <w:multiLevelType w:val="hybridMultilevel"/>
    <w:tmpl w:val="B956D26E"/>
    <w:lvl w:ilvl="0" w:tplc="10090001">
      <w:start w:val="1"/>
      <w:numFmt w:val="bullet"/>
      <w:lvlText w:val=""/>
      <w:lvlJc w:val="left"/>
      <w:pPr>
        <w:tabs>
          <w:tab w:val="num" w:pos="720"/>
        </w:tabs>
        <w:ind w:left="720" w:hanging="360"/>
      </w:pPr>
      <w:rPr>
        <w:rFonts w:ascii="Symbol" w:hAnsi="Symbol" w:hint="default"/>
      </w:rPr>
    </w:lvl>
    <w:lvl w:ilvl="1" w:tplc="CD06F8E6" w:tentative="1">
      <w:start w:val="1"/>
      <w:numFmt w:val="bullet"/>
      <w:lvlText w:val=""/>
      <w:lvlJc w:val="left"/>
      <w:pPr>
        <w:tabs>
          <w:tab w:val="num" w:pos="1440"/>
        </w:tabs>
        <w:ind w:left="1440" w:hanging="360"/>
      </w:pPr>
      <w:rPr>
        <w:rFonts w:ascii="Wingdings 3" w:hAnsi="Wingdings 3" w:hint="default"/>
      </w:rPr>
    </w:lvl>
    <w:lvl w:ilvl="2" w:tplc="3EFA738A" w:tentative="1">
      <w:start w:val="1"/>
      <w:numFmt w:val="bullet"/>
      <w:lvlText w:val=""/>
      <w:lvlJc w:val="left"/>
      <w:pPr>
        <w:tabs>
          <w:tab w:val="num" w:pos="2160"/>
        </w:tabs>
        <w:ind w:left="2160" w:hanging="360"/>
      </w:pPr>
      <w:rPr>
        <w:rFonts w:ascii="Wingdings 3" w:hAnsi="Wingdings 3" w:hint="default"/>
      </w:rPr>
    </w:lvl>
    <w:lvl w:ilvl="3" w:tplc="18CEDB90" w:tentative="1">
      <w:start w:val="1"/>
      <w:numFmt w:val="bullet"/>
      <w:lvlText w:val=""/>
      <w:lvlJc w:val="left"/>
      <w:pPr>
        <w:tabs>
          <w:tab w:val="num" w:pos="2880"/>
        </w:tabs>
        <w:ind w:left="2880" w:hanging="360"/>
      </w:pPr>
      <w:rPr>
        <w:rFonts w:ascii="Wingdings 3" w:hAnsi="Wingdings 3" w:hint="default"/>
      </w:rPr>
    </w:lvl>
    <w:lvl w:ilvl="4" w:tplc="D232647E" w:tentative="1">
      <w:start w:val="1"/>
      <w:numFmt w:val="bullet"/>
      <w:lvlText w:val=""/>
      <w:lvlJc w:val="left"/>
      <w:pPr>
        <w:tabs>
          <w:tab w:val="num" w:pos="3600"/>
        </w:tabs>
        <w:ind w:left="3600" w:hanging="360"/>
      </w:pPr>
      <w:rPr>
        <w:rFonts w:ascii="Wingdings 3" w:hAnsi="Wingdings 3" w:hint="default"/>
      </w:rPr>
    </w:lvl>
    <w:lvl w:ilvl="5" w:tplc="96280058" w:tentative="1">
      <w:start w:val="1"/>
      <w:numFmt w:val="bullet"/>
      <w:lvlText w:val=""/>
      <w:lvlJc w:val="left"/>
      <w:pPr>
        <w:tabs>
          <w:tab w:val="num" w:pos="4320"/>
        </w:tabs>
        <w:ind w:left="4320" w:hanging="360"/>
      </w:pPr>
      <w:rPr>
        <w:rFonts w:ascii="Wingdings 3" w:hAnsi="Wingdings 3" w:hint="default"/>
      </w:rPr>
    </w:lvl>
    <w:lvl w:ilvl="6" w:tplc="84FC4916" w:tentative="1">
      <w:start w:val="1"/>
      <w:numFmt w:val="bullet"/>
      <w:lvlText w:val=""/>
      <w:lvlJc w:val="left"/>
      <w:pPr>
        <w:tabs>
          <w:tab w:val="num" w:pos="5040"/>
        </w:tabs>
        <w:ind w:left="5040" w:hanging="360"/>
      </w:pPr>
      <w:rPr>
        <w:rFonts w:ascii="Wingdings 3" w:hAnsi="Wingdings 3" w:hint="default"/>
      </w:rPr>
    </w:lvl>
    <w:lvl w:ilvl="7" w:tplc="60A64B32" w:tentative="1">
      <w:start w:val="1"/>
      <w:numFmt w:val="bullet"/>
      <w:lvlText w:val=""/>
      <w:lvlJc w:val="left"/>
      <w:pPr>
        <w:tabs>
          <w:tab w:val="num" w:pos="5760"/>
        </w:tabs>
        <w:ind w:left="5760" w:hanging="360"/>
      </w:pPr>
      <w:rPr>
        <w:rFonts w:ascii="Wingdings 3" w:hAnsi="Wingdings 3" w:hint="default"/>
      </w:rPr>
    </w:lvl>
    <w:lvl w:ilvl="8" w:tplc="2C82C80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A6B60E9"/>
    <w:multiLevelType w:val="hybridMultilevel"/>
    <w:tmpl w:val="166A2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DF497C"/>
    <w:multiLevelType w:val="hybridMultilevel"/>
    <w:tmpl w:val="D78EE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9C48EC"/>
    <w:multiLevelType w:val="hybridMultilevel"/>
    <w:tmpl w:val="7B8C2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986966"/>
    <w:multiLevelType w:val="hybridMultilevel"/>
    <w:tmpl w:val="948E6F58"/>
    <w:lvl w:ilvl="0" w:tplc="15805774">
      <w:start w:val="1"/>
      <w:numFmt w:val="bullet"/>
      <w:lvlText w:val=""/>
      <w:lvlJc w:val="left"/>
      <w:pPr>
        <w:tabs>
          <w:tab w:val="num" w:pos="720"/>
        </w:tabs>
        <w:ind w:left="720" w:hanging="360"/>
      </w:pPr>
      <w:rPr>
        <w:rFonts w:ascii="Wingdings 3" w:hAnsi="Wingdings 3" w:hint="default"/>
      </w:rPr>
    </w:lvl>
    <w:lvl w:ilvl="1" w:tplc="519E8466" w:tentative="1">
      <w:start w:val="1"/>
      <w:numFmt w:val="bullet"/>
      <w:lvlText w:val=""/>
      <w:lvlJc w:val="left"/>
      <w:pPr>
        <w:tabs>
          <w:tab w:val="num" w:pos="1440"/>
        </w:tabs>
        <w:ind w:left="1440" w:hanging="360"/>
      </w:pPr>
      <w:rPr>
        <w:rFonts w:ascii="Wingdings 3" w:hAnsi="Wingdings 3" w:hint="default"/>
      </w:rPr>
    </w:lvl>
    <w:lvl w:ilvl="2" w:tplc="DE98FC3C" w:tentative="1">
      <w:start w:val="1"/>
      <w:numFmt w:val="bullet"/>
      <w:lvlText w:val=""/>
      <w:lvlJc w:val="left"/>
      <w:pPr>
        <w:tabs>
          <w:tab w:val="num" w:pos="2160"/>
        </w:tabs>
        <w:ind w:left="2160" w:hanging="360"/>
      </w:pPr>
      <w:rPr>
        <w:rFonts w:ascii="Wingdings 3" w:hAnsi="Wingdings 3" w:hint="default"/>
      </w:rPr>
    </w:lvl>
    <w:lvl w:ilvl="3" w:tplc="144AC3C4" w:tentative="1">
      <w:start w:val="1"/>
      <w:numFmt w:val="bullet"/>
      <w:lvlText w:val=""/>
      <w:lvlJc w:val="left"/>
      <w:pPr>
        <w:tabs>
          <w:tab w:val="num" w:pos="2880"/>
        </w:tabs>
        <w:ind w:left="2880" w:hanging="360"/>
      </w:pPr>
      <w:rPr>
        <w:rFonts w:ascii="Wingdings 3" w:hAnsi="Wingdings 3" w:hint="default"/>
      </w:rPr>
    </w:lvl>
    <w:lvl w:ilvl="4" w:tplc="CDAE0B68" w:tentative="1">
      <w:start w:val="1"/>
      <w:numFmt w:val="bullet"/>
      <w:lvlText w:val=""/>
      <w:lvlJc w:val="left"/>
      <w:pPr>
        <w:tabs>
          <w:tab w:val="num" w:pos="3600"/>
        </w:tabs>
        <w:ind w:left="3600" w:hanging="360"/>
      </w:pPr>
      <w:rPr>
        <w:rFonts w:ascii="Wingdings 3" w:hAnsi="Wingdings 3" w:hint="default"/>
      </w:rPr>
    </w:lvl>
    <w:lvl w:ilvl="5" w:tplc="E0F8095E" w:tentative="1">
      <w:start w:val="1"/>
      <w:numFmt w:val="bullet"/>
      <w:lvlText w:val=""/>
      <w:lvlJc w:val="left"/>
      <w:pPr>
        <w:tabs>
          <w:tab w:val="num" w:pos="4320"/>
        </w:tabs>
        <w:ind w:left="4320" w:hanging="360"/>
      </w:pPr>
      <w:rPr>
        <w:rFonts w:ascii="Wingdings 3" w:hAnsi="Wingdings 3" w:hint="default"/>
      </w:rPr>
    </w:lvl>
    <w:lvl w:ilvl="6" w:tplc="B400F306" w:tentative="1">
      <w:start w:val="1"/>
      <w:numFmt w:val="bullet"/>
      <w:lvlText w:val=""/>
      <w:lvlJc w:val="left"/>
      <w:pPr>
        <w:tabs>
          <w:tab w:val="num" w:pos="5040"/>
        </w:tabs>
        <w:ind w:left="5040" w:hanging="360"/>
      </w:pPr>
      <w:rPr>
        <w:rFonts w:ascii="Wingdings 3" w:hAnsi="Wingdings 3" w:hint="default"/>
      </w:rPr>
    </w:lvl>
    <w:lvl w:ilvl="7" w:tplc="F3E89DE0" w:tentative="1">
      <w:start w:val="1"/>
      <w:numFmt w:val="bullet"/>
      <w:lvlText w:val=""/>
      <w:lvlJc w:val="left"/>
      <w:pPr>
        <w:tabs>
          <w:tab w:val="num" w:pos="5760"/>
        </w:tabs>
        <w:ind w:left="5760" w:hanging="360"/>
      </w:pPr>
      <w:rPr>
        <w:rFonts w:ascii="Wingdings 3" w:hAnsi="Wingdings 3" w:hint="default"/>
      </w:rPr>
    </w:lvl>
    <w:lvl w:ilvl="8" w:tplc="2940C9F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B802681"/>
    <w:multiLevelType w:val="hybridMultilevel"/>
    <w:tmpl w:val="C9704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CC201B"/>
    <w:multiLevelType w:val="hybridMultilevel"/>
    <w:tmpl w:val="DD0242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E2063E1"/>
    <w:multiLevelType w:val="hybridMultilevel"/>
    <w:tmpl w:val="E514C1B0"/>
    <w:lvl w:ilvl="0" w:tplc="077460FE">
      <w:start w:val="1"/>
      <w:numFmt w:val="bullet"/>
      <w:lvlText w:val=""/>
      <w:lvlJc w:val="left"/>
      <w:pPr>
        <w:tabs>
          <w:tab w:val="num" w:pos="720"/>
        </w:tabs>
        <w:ind w:left="720" w:hanging="360"/>
      </w:pPr>
      <w:rPr>
        <w:rFonts w:ascii="Wingdings 3" w:hAnsi="Wingdings 3" w:hint="default"/>
      </w:rPr>
    </w:lvl>
    <w:lvl w:ilvl="1" w:tplc="53F8BC86" w:tentative="1">
      <w:start w:val="1"/>
      <w:numFmt w:val="bullet"/>
      <w:lvlText w:val=""/>
      <w:lvlJc w:val="left"/>
      <w:pPr>
        <w:tabs>
          <w:tab w:val="num" w:pos="1440"/>
        </w:tabs>
        <w:ind w:left="1440" w:hanging="360"/>
      </w:pPr>
      <w:rPr>
        <w:rFonts w:ascii="Wingdings 3" w:hAnsi="Wingdings 3" w:hint="default"/>
      </w:rPr>
    </w:lvl>
    <w:lvl w:ilvl="2" w:tplc="E3D62734" w:tentative="1">
      <w:start w:val="1"/>
      <w:numFmt w:val="bullet"/>
      <w:lvlText w:val=""/>
      <w:lvlJc w:val="left"/>
      <w:pPr>
        <w:tabs>
          <w:tab w:val="num" w:pos="2160"/>
        </w:tabs>
        <w:ind w:left="2160" w:hanging="360"/>
      </w:pPr>
      <w:rPr>
        <w:rFonts w:ascii="Wingdings 3" w:hAnsi="Wingdings 3" w:hint="default"/>
      </w:rPr>
    </w:lvl>
    <w:lvl w:ilvl="3" w:tplc="7A80F9D2" w:tentative="1">
      <w:start w:val="1"/>
      <w:numFmt w:val="bullet"/>
      <w:lvlText w:val=""/>
      <w:lvlJc w:val="left"/>
      <w:pPr>
        <w:tabs>
          <w:tab w:val="num" w:pos="2880"/>
        </w:tabs>
        <w:ind w:left="2880" w:hanging="360"/>
      </w:pPr>
      <w:rPr>
        <w:rFonts w:ascii="Wingdings 3" w:hAnsi="Wingdings 3" w:hint="default"/>
      </w:rPr>
    </w:lvl>
    <w:lvl w:ilvl="4" w:tplc="9C1EB230" w:tentative="1">
      <w:start w:val="1"/>
      <w:numFmt w:val="bullet"/>
      <w:lvlText w:val=""/>
      <w:lvlJc w:val="left"/>
      <w:pPr>
        <w:tabs>
          <w:tab w:val="num" w:pos="3600"/>
        </w:tabs>
        <w:ind w:left="3600" w:hanging="360"/>
      </w:pPr>
      <w:rPr>
        <w:rFonts w:ascii="Wingdings 3" w:hAnsi="Wingdings 3" w:hint="default"/>
      </w:rPr>
    </w:lvl>
    <w:lvl w:ilvl="5" w:tplc="49A00660" w:tentative="1">
      <w:start w:val="1"/>
      <w:numFmt w:val="bullet"/>
      <w:lvlText w:val=""/>
      <w:lvlJc w:val="left"/>
      <w:pPr>
        <w:tabs>
          <w:tab w:val="num" w:pos="4320"/>
        </w:tabs>
        <w:ind w:left="4320" w:hanging="360"/>
      </w:pPr>
      <w:rPr>
        <w:rFonts w:ascii="Wingdings 3" w:hAnsi="Wingdings 3" w:hint="default"/>
      </w:rPr>
    </w:lvl>
    <w:lvl w:ilvl="6" w:tplc="FFE470CC" w:tentative="1">
      <w:start w:val="1"/>
      <w:numFmt w:val="bullet"/>
      <w:lvlText w:val=""/>
      <w:lvlJc w:val="left"/>
      <w:pPr>
        <w:tabs>
          <w:tab w:val="num" w:pos="5040"/>
        </w:tabs>
        <w:ind w:left="5040" w:hanging="360"/>
      </w:pPr>
      <w:rPr>
        <w:rFonts w:ascii="Wingdings 3" w:hAnsi="Wingdings 3" w:hint="default"/>
      </w:rPr>
    </w:lvl>
    <w:lvl w:ilvl="7" w:tplc="BE3EDD80" w:tentative="1">
      <w:start w:val="1"/>
      <w:numFmt w:val="bullet"/>
      <w:lvlText w:val=""/>
      <w:lvlJc w:val="left"/>
      <w:pPr>
        <w:tabs>
          <w:tab w:val="num" w:pos="5760"/>
        </w:tabs>
        <w:ind w:left="5760" w:hanging="360"/>
      </w:pPr>
      <w:rPr>
        <w:rFonts w:ascii="Wingdings 3" w:hAnsi="Wingdings 3" w:hint="default"/>
      </w:rPr>
    </w:lvl>
    <w:lvl w:ilvl="8" w:tplc="3A7C29E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3B3416E"/>
    <w:multiLevelType w:val="hybridMultilevel"/>
    <w:tmpl w:val="A6A8F47C"/>
    <w:lvl w:ilvl="0" w:tplc="BF0831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247DA9"/>
    <w:multiLevelType w:val="hybridMultilevel"/>
    <w:tmpl w:val="1EDEA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DD29DC"/>
    <w:multiLevelType w:val="hybridMultilevel"/>
    <w:tmpl w:val="C5107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2F4673E"/>
    <w:multiLevelType w:val="hybridMultilevel"/>
    <w:tmpl w:val="02D64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8F3CC4"/>
    <w:multiLevelType w:val="hybridMultilevel"/>
    <w:tmpl w:val="BB1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802447"/>
    <w:multiLevelType w:val="hybridMultilevel"/>
    <w:tmpl w:val="A9DA7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A650A6"/>
    <w:multiLevelType w:val="multilevel"/>
    <w:tmpl w:val="9282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B43C3"/>
    <w:multiLevelType w:val="hybridMultilevel"/>
    <w:tmpl w:val="81226FE2"/>
    <w:lvl w:ilvl="0" w:tplc="8F820AFC">
      <w:start w:val="1"/>
      <w:numFmt w:val="bullet"/>
      <w:lvlText w:val=""/>
      <w:lvlJc w:val="left"/>
      <w:pPr>
        <w:tabs>
          <w:tab w:val="num" w:pos="720"/>
        </w:tabs>
        <w:ind w:left="720" w:hanging="360"/>
      </w:pPr>
      <w:rPr>
        <w:rFonts w:ascii="Wingdings 3" w:hAnsi="Wingdings 3" w:hint="default"/>
      </w:rPr>
    </w:lvl>
    <w:lvl w:ilvl="1" w:tplc="CD06F8E6" w:tentative="1">
      <w:start w:val="1"/>
      <w:numFmt w:val="bullet"/>
      <w:lvlText w:val=""/>
      <w:lvlJc w:val="left"/>
      <w:pPr>
        <w:tabs>
          <w:tab w:val="num" w:pos="1440"/>
        </w:tabs>
        <w:ind w:left="1440" w:hanging="360"/>
      </w:pPr>
      <w:rPr>
        <w:rFonts w:ascii="Wingdings 3" w:hAnsi="Wingdings 3" w:hint="default"/>
      </w:rPr>
    </w:lvl>
    <w:lvl w:ilvl="2" w:tplc="3EFA738A" w:tentative="1">
      <w:start w:val="1"/>
      <w:numFmt w:val="bullet"/>
      <w:lvlText w:val=""/>
      <w:lvlJc w:val="left"/>
      <w:pPr>
        <w:tabs>
          <w:tab w:val="num" w:pos="2160"/>
        </w:tabs>
        <w:ind w:left="2160" w:hanging="360"/>
      </w:pPr>
      <w:rPr>
        <w:rFonts w:ascii="Wingdings 3" w:hAnsi="Wingdings 3" w:hint="default"/>
      </w:rPr>
    </w:lvl>
    <w:lvl w:ilvl="3" w:tplc="18CEDB90" w:tentative="1">
      <w:start w:val="1"/>
      <w:numFmt w:val="bullet"/>
      <w:lvlText w:val=""/>
      <w:lvlJc w:val="left"/>
      <w:pPr>
        <w:tabs>
          <w:tab w:val="num" w:pos="2880"/>
        </w:tabs>
        <w:ind w:left="2880" w:hanging="360"/>
      </w:pPr>
      <w:rPr>
        <w:rFonts w:ascii="Wingdings 3" w:hAnsi="Wingdings 3" w:hint="default"/>
      </w:rPr>
    </w:lvl>
    <w:lvl w:ilvl="4" w:tplc="D232647E" w:tentative="1">
      <w:start w:val="1"/>
      <w:numFmt w:val="bullet"/>
      <w:lvlText w:val=""/>
      <w:lvlJc w:val="left"/>
      <w:pPr>
        <w:tabs>
          <w:tab w:val="num" w:pos="3600"/>
        </w:tabs>
        <w:ind w:left="3600" w:hanging="360"/>
      </w:pPr>
      <w:rPr>
        <w:rFonts w:ascii="Wingdings 3" w:hAnsi="Wingdings 3" w:hint="default"/>
      </w:rPr>
    </w:lvl>
    <w:lvl w:ilvl="5" w:tplc="96280058" w:tentative="1">
      <w:start w:val="1"/>
      <w:numFmt w:val="bullet"/>
      <w:lvlText w:val=""/>
      <w:lvlJc w:val="left"/>
      <w:pPr>
        <w:tabs>
          <w:tab w:val="num" w:pos="4320"/>
        </w:tabs>
        <w:ind w:left="4320" w:hanging="360"/>
      </w:pPr>
      <w:rPr>
        <w:rFonts w:ascii="Wingdings 3" w:hAnsi="Wingdings 3" w:hint="default"/>
      </w:rPr>
    </w:lvl>
    <w:lvl w:ilvl="6" w:tplc="84FC4916" w:tentative="1">
      <w:start w:val="1"/>
      <w:numFmt w:val="bullet"/>
      <w:lvlText w:val=""/>
      <w:lvlJc w:val="left"/>
      <w:pPr>
        <w:tabs>
          <w:tab w:val="num" w:pos="5040"/>
        </w:tabs>
        <w:ind w:left="5040" w:hanging="360"/>
      </w:pPr>
      <w:rPr>
        <w:rFonts w:ascii="Wingdings 3" w:hAnsi="Wingdings 3" w:hint="default"/>
      </w:rPr>
    </w:lvl>
    <w:lvl w:ilvl="7" w:tplc="60A64B32" w:tentative="1">
      <w:start w:val="1"/>
      <w:numFmt w:val="bullet"/>
      <w:lvlText w:val=""/>
      <w:lvlJc w:val="left"/>
      <w:pPr>
        <w:tabs>
          <w:tab w:val="num" w:pos="5760"/>
        </w:tabs>
        <w:ind w:left="5760" w:hanging="360"/>
      </w:pPr>
      <w:rPr>
        <w:rFonts w:ascii="Wingdings 3" w:hAnsi="Wingdings 3" w:hint="default"/>
      </w:rPr>
    </w:lvl>
    <w:lvl w:ilvl="8" w:tplc="2C82C80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1E36C75"/>
    <w:multiLevelType w:val="hybridMultilevel"/>
    <w:tmpl w:val="0032FD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DB1352"/>
    <w:multiLevelType w:val="hybridMultilevel"/>
    <w:tmpl w:val="DCE24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A13349"/>
    <w:multiLevelType w:val="hybridMultilevel"/>
    <w:tmpl w:val="75D036AE"/>
    <w:lvl w:ilvl="0" w:tplc="2828CA18">
      <w:start w:val="1"/>
      <w:numFmt w:val="bullet"/>
      <w:lvlText w:val=""/>
      <w:lvlJc w:val="left"/>
      <w:pPr>
        <w:tabs>
          <w:tab w:val="num" w:pos="720"/>
        </w:tabs>
        <w:ind w:left="720" w:hanging="360"/>
      </w:pPr>
      <w:rPr>
        <w:rFonts w:ascii="Wingdings 3" w:hAnsi="Wingdings 3" w:hint="default"/>
      </w:rPr>
    </w:lvl>
    <w:lvl w:ilvl="1" w:tplc="81482CE0" w:tentative="1">
      <w:start w:val="1"/>
      <w:numFmt w:val="bullet"/>
      <w:lvlText w:val=""/>
      <w:lvlJc w:val="left"/>
      <w:pPr>
        <w:tabs>
          <w:tab w:val="num" w:pos="1440"/>
        </w:tabs>
        <w:ind w:left="1440" w:hanging="360"/>
      </w:pPr>
      <w:rPr>
        <w:rFonts w:ascii="Wingdings 3" w:hAnsi="Wingdings 3" w:hint="default"/>
      </w:rPr>
    </w:lvl>
    <w:lvl w:ilvl="2" w:tplc="13B8019C" w:tentative="1">
      <w:start w:val="1"/>
      <w:numFmt w:val="bullet"/>
      <w:lvlText w:val=""/>
      <w:lvlJc w:val="left"/>
      <w:pPr>
        <w:tabs>
          <w:tab w:val="num" w:pos="2160"/>
        </w:tabs>
        <w:ind w:left="2160" w:hanging="360"/>
      </w:pPr>
      <w:rPr>
        <w:rFonts w:ascii="Wingdings 3" w:hAnsi="Wingdings 3" w:hint="default"/>
      </w:rPr>
    </w:lvl>
    <w:lvl w:ilvl="3" w:tplc="F9BE85E4" w:tentative="1">
      <w:start w:val="1"/>
      <w:numFmt w:val="bullet"/>
      <w:lvlText w:val=""/>
      <w:lvlJc w:val="left"/>
      <w:pPr>
        <w:tabs>
          <w:tab w:val="num" w:pos="2880"/>
        </w:tabs>
        <w:ind w:left="2880" w:hanging="360"/>
      </w:pPr>
      <w:rPr>
        <w:rFonts w:ascii="Wingdings 3" w:hAnsi="Wingdings 3" w:hint="default"/>
      </w:rPr>
    </w:lvl>
    <w:lvl w:ilvl="4" w:tplc="253E0B36" w:tentative="1">
      <w:start w:val="1"/>
      <w:numFmt w:val="bullet"/>
      <w:lvlText w:val=""/>
      <w:lvlJc w:val="left"/>
      <w:pPr>
        <w:tabs>
          <w:tab w:val="num" w:pos="3600"/>
        </w:tabs>
        <w:ind w:left="3600" w:hanging="360"/>
      </w:pPr>
      <w:rPr>
        <w:rFonts w:ascii="Wingdings 3" w:hAnsi="Wingdings 3" w:hint="default"/>
      </w:rPr>
    </w:lvl>
    <w:lvl w:ilvl="5" w:tplc="7A78C2E8" w:tentative="1">
      <w:start w:val="1"/>
      <w:numFmt w:val="bullet"/>
      <w:lvlText w:val=""/>
      <w:lvlJc w:val="left"/>
      <w:pPr>
        <w:tabs>
          <w:tab w:val="num" w:pos="4320"/>
        </w:tabs>
        <w:ind w:left="4320" w:hanging="360"/>
      </w:pPr>
      <w:rPr>
        <w:rFonts w:ascii="Wingdings 3" w:hAnsi="Wingdings 3" w:hint="default"/>
      </w:rPr>
    </w:lvl>
    <w:lvl w:ilvl="6" w:tplc="AEDCA8A0" w:tentative="1">
      <w:start w:val="1"/>
      <w:numFmt w:val="bullet"/>
      <w:lvlText w:val=""/>
      <w:lvlJc w:val="left"/>
      <w:pPr>
        <w:tabs>
          <w:tab w:val="num" w:pos="5040"/>
        </w:tabs>
        <w:ind w:left="5040" w:hanging="360"/>
      </w:pPr>
      <w:rPr>
        <w:rFonts w:ascii="Wingdings 3" w:hAnsi="Wingdings 3" w:hint="default"/>
      </w:rPr>
    </w:lvl>
    <w:lvl w:ilvl="7" w:tplc="715AF866" w:tentative="1">
      <w:start w:val="1"/>
      <w:numFmt w:val="bullet"/>
      <w:lvlText w:val=""/>
      <w:lvlJc w:val="left"/>
      <w:pPr>
        <w:tabs>
          <w:tab w:val="num" w:pos="5760"/>
        </w:tabs>
        <w:ind w:left="5760" w:hanging="360"/>
      </w:pPr>
      <w:rPr>
        <w:rFonts w:ascii="Wingdings 3" w:hAnsi="Wingdings 3" w:hint="default"/>
      </w:rPr>
    </w:lvl>
    <w:lvl w:ilvl="8" w:tplc="FF9EFD8A"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7FF46DF"/>
    <w:multiLevelType w:val="hybridMultilevel"/>
    <w:tmpl w:val="4BB4B54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0" w15:restartNumberingAfterBreak="0">
    <w:nsid w:val="7F85563B"/>
    <w:multiLevelType w:val="hybridMultilevel"/>
    <w:tmpl w:val="9A6CAA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13"/>
  </w:num>
  <w:num w:numId="5">
    <w:abstractNumId w:val="1"/>
  </w:num>
  <w:num w:numId="6">
    <w:abstractNumId w:val="8"/>
  </w:num>
  <w:num w:numId="7">
    <w:abstractNumId w:val="27"/>
  </w:num>
  <w:num w:numId="8">
    <w:abstractNumId w:val="18"/>
  </w:num>
  <w:num w:numId="9">
    <w:abstractNumId w:val="11"/>
  </w:num>
  <w:num w:numId="10">
    <w:abstractNumId w:val="14"/>
  </w:num>
  <w:num w:numId="11">
    <w:abstractNumId w:val="28"/>
  </w:num>
  <w:num w:numId="12">
    <w:abstractNumId w:val="7"/>
  </w:num>
  <w:num w:numId="13">
    <w:abstractNumId w:val="6"/>
  </w:num>
  <w:num w:numId="14">
    <w:abstractNumId w:val="19"/>
  </w:num>
  <w:num w:numId="15">
    <w:abstractNumId w:val="24"/>
  </w:num>
  <w:num w:numId="16">
    <w:abstractNumId w:val="20"/>
  </w:num>
  <w:num w:numId="17">
    <w:abstractNumId w:val="5"/>
  </w:num>
  <w:num w:numId="18">
    <w:abstractNumId w:val="16"/>
  </w:num>
  <w:num w:numId="19">
    <w:abstractNumId w:val="30"/>
  </w:num>
  <w:num w:numId="20">
    <w:abstractNumId w:val="21"/>
  </w:num>
  <w:num w:numId="21">
    <w:abstractNumId w:val="0"/>
  </w:num>
  <w:num w:numId="22">
    <w:abstractNumId w:val="12"/>
  </w:num>
  <w:num w:numId="23">
    <w:abstractNumId w:val="3"/>
  </w:num>
  <w:num w:numId="24">
    <w:abstractNumId w:val="26"/>
  </w:num>
  <w:num w:numId="25">
    <w:abstractNumId w:val="25"/>
  </w:num>
  <w:num w:numId="26">
    <w:abstractNumId w:val="22"/>
  </w:num>
  <w:num w:numId="27">
    <w:abstractNumId w:val="23"/>
  </w:num>
  <w:num w:numId="28">
    <w:abstractNumId w:val="10"/>
  </w:num>
  <w:num w:numId="29">
    <w:abstractNumId w:val="4"/>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D"/>
    <w:rsid w:val="000222CC"/>
    <w:rsid w:val="00037CAA"/>
    <w:rsid w:val="000A1267"/>
    <w:rsid w:val="001110D0"/>
    <w:rsid w:val="0011110B"/>
    <w:rsid w:val="0011778D"/>
    <w:rsid w:val="00122B80"/>
    <w:rsid w:val="00123C42"/>
    <w:rsid w:val="00157D8A"/>
    <w:rsid w:val="00162231"/>
    <w:rsid w:val="00176714"/>
    <w:rsid w:val="001A202D"/>
    <w:rsid w:val="001E0973"/>
    <w:rsid w:val="001F251B"/>
    <w:rsid w:val="0020033A"/>
    <w:rsid w:val="002259FE"/>
    <w:rsid w:val="00236ADB"/>
    <w:rsid w:val="0029346E"/>
    <w:rsid w:val="002A0377"/>
    <w:rsid w:val="002F42EC"/>
    <w:rsid w:val="00325353"/>
    <w:rsid w:val="00345A4E"/>
    <w:rsid w:val="00386EA9"/>
    <w:rsid w:val="003B1F74"/>
    <w:rsid w:val="003E000B"/>
    <w:rsid w:val="0040649C"/>
    <w:rsid w:val="00435C1B"/>
    <w:rsid w:val="004A540E"/>
    <w:rsid w:val="004C088D"/>
    <w:rsid w:val="004D225D"/>
    <w:rsid w:val="0052032D"/>
    <w:rsid w:val="0054138C"/>
    <w:rsid w:val="0054601D"/>
    <w:rsid w:val="005558A0"/>
    <w:rsid w:val="00562E07"/>
    <w:rsid w:val="00585066"/>
    <w:rsid w:val="00597E20"/>
    <w:rsid w:val="005A2913"/>
    <w:rsid w:val="005B788A"/>
    <w:rsid w:val="005C408D"/>
    <w:rsid w:val="005C75D8"/>
    <w:rsid w:val="005E53A2"/>
    <w:rsid w:val="005E7F73"/>
    <w:rsid w:val="005F13CA"/>
    <w:rsid w:val="005F459C"/>
    <w:rsid w:val="00616EB4"/>
    <w:rsid w:val="006210E8"/>
    <w:rsid w:val="0065307E"/>
    <w:rsid w:val="00660AD6"/>
    <w:rsid w:val="006839C0"/>
    <w:rsid w:val="0069330B"/>
    <w:rsid w:val="00697691"/>
    <w:rsid w:val="006A56E7"/>
    <w:rsid w:val="007818B3"/>
    <w:rsid w:val="007934FC"/>
    <w:rsid w:val="007C219A"/>
    <w:rsid w:val="007F4533"/>
    <w:rsid w:val="00806D6D"/>
    <w:rsid w:val="00824D4C"/>
    <w:rsid w:val="008306C4"/>
    <w:rsid w:val="00850D06"/>
    <w:rsid w:val="00877BBF"/>
    <w:rsid w:val="008A5F23"/>
    <w:rsid w:val="008E2A8F"/>
    <w:rsid w:val="009108D1"/>
    <w:rsid w:val="00917E89"/>
    <w:rsid w:val="00955B6B"/>
    <w:rsid w:val="00960E3E"/>
    <w:rsid w:val="0097317A"/>
    <w:rsid w:val="009D32ED"/>
    <w:rsid w:val="009F3D1C"/>
    <w:rsid w:val="00A02627"/>
    <w:rsid w:val="00A05962"/>
    <w:rsid w:val="00A10459"/>
    <w:rsid w:val="00A164DB"/>
    <w:rsid w:val="00A30ACB"/>
    <w:rsid w:val="00A30D05"/>
    <w:rsid w:val="00A67AEB"/>
    <w:rsid w:val="00A82F4E"/>
    <w:rsid w:val="00A95BFF"/>
    <w:rsid w:val="00AB0C5E"/>
    <w:rsid w:val="00AC21D7"/>
    <w:rsid w:val="00B1051D"/>
    <w:rsid w:val="00B53AD6"/>
    <w:rsid w:val="00B6754E"/>
    <w:rsid w:val="00B71019"/>
    <w:rsid w:val="00B83CF7"/>
    <w:rsid w:val="00B871E7"/>
    <w:rsid w:val="00BB5CBA"/>
    <w:rsid w:val="00BC0BED"/>
    <w:rsid w:val="00BE1ABA"/>
    <w:rsid w:val="00BE1B1E"/>
    <w:rsid w:val="00C26E00"/>
    <w:rsid w:val="00C331B4"/>
    <w:rsid w:val="00C50D56"/>
    <w:rsid w:val="00C760F4"/>
    <w:rsid w:val="00CB74D4"/>
    <w:rsid w:val="00CC60A5"/>
    <w:rsid w:val="00CE5C63"/>
    <w:rsid w:val="00D57418"/>
    <w:rsid w:val="00D8211B"/>
    <w:rsid w:val="00DE0983"/>
    <w:rsid w:val="00E24E8A"/>
    <w:rsid w:val="00E25DB5"/>
    <w:rsid w:val="00E8798E"/>
    <w:rsid w:val="00EA317A"/>
    <w:rsid w:val="00EA6A5F"/>
    <w:rsid w:val="00EE7CAE"/>
    <w:rsid w:val="00EF5DB3"/>
    <w:rsid w:val="00FC070A"/>
    <w:rsid w:val="00FC1A09"/>
    <w:rsid w:val="00FD7FDF"/>
    <w:rsid w:val="00FE429F"/>
    <w:rsid w:val="00FE5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29BF"/>
  <w15:chartTrackingRefBased/>
  <w15:docId w15:val="{1F0F539A-51B7-45D2-8DA7-6C0FEBD9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06D6D"/>
    <w:rPr>
      <w:b/>
      <w:bCs/>
      <w:smallCaps/>
      <w:spacing w:val="5"/>
    </w:rPr>
  </w:style>
  <w:style w:type="paragraph" w:styleId="NoSpacing">
    <w:name w:val="No Spacing"/>
    <w:link w:val="NoSpacingChar"/>
    <w:uiPriority w:val="1"/>
    <w:qFormat/>
    <w:rsid w:val="00806D6D"/>
    <w:pPr>
      <w:spacing w:after="0" w:line="240" w:lineRule="auto"/>
    </w:pPr>
    <w:rPr>
      <w:lang w:val="en-US"/>
    </w:rPr>
  </w:style>
  <w:style w:type="character" w:customStyle="1" w:styleId="NoSpacingChar">
    <w:name w:val="No Spacing Char"/>
    <w:basedOn w:val="DefaultParagraphFont"/>
    <w:link w:val="NoSpacing"/>
    <w:uiPriority w:val="1"/>
    <w:rsid w:val="00806D6D"/>
    <w:rPr>
      <w:lang w:val="en-US"/>
    </w:rPr>
  </w:style>
  <w:style w:type="table" w:styleId="GridTable6Colorful">
    <w:name w:val="Grid Table 6 Colorful"/>
    <w:basedOn w:val="TableNormal"/>
    <w:uiPriority w:val="51"/>
    <w:rsid w:val="00806D6D"/>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06D6D"/>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l">
    <w:name w:val="il"/>
    <w:basedOn w:val="DefaultParagraphFont"/>
    <w:rsid w:val="00037CAA"/>
  </w:style>
  <w:style w:type="character" w:customStyle="1" w:styleId="apple-converted-space">
    <w:name w:val="apple-converted-space"/>
    <w:basedOn w:val="DefaultParagraphFont"/>
    <w:rsid w:val="00037CAA"/>
  </w:style>
  <w:style w:type="paragraph" w:styleId="ListParagraph">
    <w:name w:val="List Paragraph"/>
    <w:basedOn w:val="Normal"/>
    <w:uiPriority w:val="34"/>
    <w:qFormat/>
    <w:rsid w:val="000222CC"/>
    <w:pPr>
      <w:ind w:left="720"/>
      <w:contextualSpacing/>
    </w:pPr>
  </w:style>
  <w:style w:type="table" w:styleId="ListTable1Light">
    <w:name w:val="List Table 1 Light"/>
    <w:basedOn w:val="TableNormal"/>
    <w:uiPriority w:val="46"/>
    <w:rsid w:val="000222C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2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13"/>
  </w:style>
  <w:style w:type="paragraph" w:styleId="Footer">
    <w:name w:val="footer"/>
    <w:basedOn w:val="Normal"/>
    <w:link w:val="FooterChar"/>
    <w:uiPriority w:val="99"/>
    <w:unhideWhenUsed/>
    <w:rsid w:val="005A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13"/>
  </w:style>
  <w:style w:type="paragraph" w:styleId="BalloonText">
    <w:name w:val="Balloon Text"/>
    <w:basedOn w:val="Normal"/>
    <w:link w:val="BalloonTextChar"/>
    <w:uiPriority w:val="99"/>
    <w:semiHidden/>
    <w:unhideWhenUsed/>
    <w:rsid w:val="00693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73">
      <w:bodyDiv w:val="1"/>
      <w:marLeft w:val="0"/>
      <w:marRight w:val="0"/>
      <w:marTop w:val="0"/>
      <w:marBottom w:val="0"/>
      <w:divBdr>
        <w:top w:val="none" w:sz="0" w:space="0" w:color="auto"/>
        <w:left w:val="none" w:sz="0" w:space="0" w:color="auto"/>
        <w:bottom w:val="none" w:sz="0" w:space="0" w:color="auto"/>
        <w:right w:val="none" w:sz="0" w:space="0" w:color="auto"/>
      </w:divBdr>
      <w:divsChild>
        <w:div w:id="2101952199">
          <w:marLeft w:val="547"/>
          <w:marRight w:val="0"/>
          <w:marTop w:val="200"/>
          <w:marBottom w:val="0"/>
          <w:divBdr>
            <w:top w:val="none" w:sz="0" w:space="0" w:color="auto"/>
            <w:left w:val="none" w:sz="0" w:space="0" w:color="auto"/>
            <w:bottom w:val="none" w:sz="0" w:space="0" w:color="auto"/>
            <w:right w:val="none" w:sz="0" w:space="0" w:color="auto"/>
          </w:divBdr>
        </w:div>
      </w:divsChild>
    </w:div>
    <w:div w:id="123885706">
      <w:bodyDiv w:val="1"/>
      <w:marLeft w:val="0"/>
      <w:marRight w:val="0"/>
      <w:marTop w:val="0"/>
      <w:marBottom w:val="0"/>
      <w:divBdr>
        <w:top w:val="none" w:sz="0" w:space="0" w:color="auto"/>
        <w:left w:val="none" w:sz="0" w:space="0" w:color="auto"/>
        <w:bottom w:val="none" w:sz="0" w:space="0" w:color="auto"/>
        <w:right w:val="none" w:sz="0" w:space="0" w:color="auto"/>
      </w:divBdr>
    </w:div>
    <w:div w:id="217208191">
      <w:bodyDiv w:val="1"/>
      <w:marLeft w:val="0"/>
      <w:marRight w:val="0"/>
      <w:marTop w:val="0"/>
      <w:marBottom w:val="0"/>
      <w:divBdr>
        <w:top w:val="none" w:sz="0" w:space="0" w:color="auto"/>
        <w:left w:val="none" w:sz="0" w:space="0" w:color="auto"/>
        <w:bottom w:val="none" w:sz="0" w:space="0" w:color="auto"/>
        <w:right w:val="none" w:sz="0" w:space="0" w:color="auto"/>
      </w:divBdr>
    </w:div>
    <w:div w:id="536743002">
      <w:bodyDiv w:val="1"/>
      <w:marLeft w:val="0"/>
      <w:marRight w:val="0"/>
      <w:marTop w:val="0"/>
      <w:marBottom w:val="0"/>
      <w:divBdr>
        <w:top w:val="none" w:sz="0" w:space="0" w:color="auto"/>
        <w:left w:val="none" w:sz="0" w:space="0" w:color="auto"/>
        <w:bottom w:val="none" w:sz="0" w:space="0" w:color="auto"/>
        <w:right w:val="none" w:sz="0" w:space="0" w:color="auto"/>
      </w:divBdr>
    </w:div>
    <w:div w:id="591163826">
      <w:bodyDiv w:val="1"/>
      <w:marLeft w:val="0"/>
      <w:marRight w:val="0"/>
      <w:marTop w:val="0"/>
      <w:marBottom w:val="0"/>
      <w:divBdr>
        <w:top w:val="none" w:sz="0" w:space="0" w:color="auto"/>
        <w:left w:val="none" w:sz="0" w:space="0" w:color="auto"/>
        <w:bottom w:val="none" w:sz="0" w:space="0" w:color="auto"/>
        <w:right w:val="none" w:sz="0" w:space="0" w:color="auto"/>
      </w:divBdr>
      <w:divsChild>
        <w:div w:id="1576164291">
          <w:marLeft w:val="547"/>
          <w:marRight w:val="0"/>
          <w:marTop w:val="200"/>
          <w:marBottom w:val="0"/>
          <w:divBdr>
            <w:top w:val="none" w:sz="0" w:space="0" w:color="auto"/>
            <w:left w:val="none" w:sz="0" w:space="0" w:color="auto"/>
            <w:bottom w:val="none" w:sz="0" w:space="0" w:color="auto"/>
            <w:right w:val="none" w:sz="0" w:space="0" w:color="auto"/>
          </w:divBdr>
        </w:div>
        <w:div w:id="501360669">
          <w:marLeft w:val="547"/>
          <w:marRight w:val="0"/>
          <w:marTop w:val="200"/>
          <w:marBottom w:val="0"/>
          <w:divBdr>
            <w:top w:val="none" w:sz="0" w:space="0" w:color="auto"/>
            <w:left w:val="none" w:sz="0" w:space="0" w:color="auto"/>
            <w:bottom w:val="none" w:sz="0" w:space="0" w:color="auto"/>
            <w:right w:val="none" w:sz="0" w:space="0" w:color="auto"/>
          </w:divBdr>
        </w:div>
        <w:div w:id="1128082314">
          <w:marLeft w:val="547"/>
          <w:marRight w:val="0"/>
          <w:marTop w:val="200"/>
          <w:marBottom w:val="0"/>
          <w:divBdr>
            <w:top w:val="none" w:sz="0" w:space="0" w:color="auto"/>
            <w:left w:val="none" w:sz="0" w:space="0" w:color="auto"/>
            <w:bottom w:val="none" w:sz="0" w:space="0" w:color="auto"/>
            <w:right w:val="none" w:sz="0" w:space="0" w:color="auto"/>
          </w:divBdr>
        </w:div>
        <w:div w:id="2041201536">
          <w:marLeft w:val="547"/>
          <w:marRight w:val="0"/>
          <w:marTop w:val="200"/>
          <w:marBottom w:val="0"/>
          <w:divBdr>
            <w:top w:val="none" w:sz="0" w:space="0" w:color="auto"/>
            <w:left w:val="none" w:sz="0" w:space="0" w:color="auto"/>
            <w:bottom w:val="none" w:sz="0" w:space="0" w:color="auto"/>
            <w:right w:val="none" w:sz="0" w:space="0" w:color="auto"/>
          </w:divBdr>
        </w:div>
        <w:div w:id="1889030875">
          <w:marLeft w:val="547"/>
          <w:marRight w:val="0"/>
          <w:marTop w:val="200"/>
          <w:marBottom w:val="0"/>
          <w:divBdr>
            <w:top w:val="none" w:sz="0" w:space="0" w:color="auto"/>
            <w:left w:val="none" w:sz="0" w:space="0" w:color="auto"/>
            <w:bottom w:val="none" w:sz="0" w:space="0" w:color="auto"/>
            <w:right w:val="none" w:sz="0" w:space="0" w:color="auto"/>
          </w:divBdr>
        </w:div>
        <w:div w:id="182979327">
          <w:marLeft w:val="547"/>
          <w:marRight w:val="0"/>
          <w:marTop w:val="200"/>
          <w:marBottom w:val="0"/>
          <w:divBdr>
            <w:top w:val="none" w:sz="0" w:space="0" w:color="auto"/>
            <w:left w:val="none" w:sz="0" w:space="0" w:color="auto"/>
            <w:bottom w:val="none" w:sz="0" w:space="0" w:color="auto"/>
            <w:right w:val="none" w:sz="0" w:space="0" w:color="auto"/>
          </w:divBdr>
        </w:div>
        <w:div w:id="316496860">
          <w:marLeft w:val="547"/>
          <w:marRight w:val="0"/>
          <w:marTop w:val="200"/>
          <w:marBottom w:val="0"/>
          <w:divBdr>
            <w:top w:val="none" w:sz="0" w:space="0" w:color="auto"/>
            <w:left w:val="none" w:sz="0" w:space="0" w:color="auto"/>
            <w:bottom w:val="none" w:sz="0" w:space="0" w:color="auto"/>
            <w:right w:val="none" w:sz="0" w:space="0" w:color="auto"/>
          </w:divBdr>
        </w:div>
      </w:divsChild>
    </w:div>
    <w:div w:id="1031372125">
      <w:bodyDiv w:val="1"/>
      <w:marLeft w:val="0"/>
      <w:marRight w:val="0"/>
      <w:marTop w:val="0"/>
      <w:marBottom w:val="0"/>
      <w:divBdr>
        <w:top w:val="none" w:sz="0" w:space="0" w:color="auto"/>
        <w:left w:val="none" w:sz="0" w:space="0" w:color="auto"/>
        <w:bottom w:val="none" w:sz="0" w:space="0" w:color="auto"/>
        <w:right w:val="none" w:sz="0" w:space="0" w:color="auto"/>
      </w:divBdr>
    </w:div>
    <w:div w:id="1226523607">
      <w:bodyDiv w:val="1"/>
      <w:marLeft w:val="0"/>
      <w:marRight w:val="0"/>
      <w:marTop w:val="0"/>
      <w:marBottom w:val="0"/>
      <w:divBdr>
        <w:top w:val="none" w:sz="0" w:space="0" w:color="auto"/>
        <w:left w:val="none" w:sz="0" w:space="0" w:color="auto"/>
        <w:bottom w:val="none" w:sz="0" w:space="0" w:color="auto"/>
        <w:right w:val="none" w:sz="0" w:space="0" w:color="auto"/>
      </w:divBdr>
    </w:div>
    <w:div w:id="1474982811">
      <w:bodyDiv w:val="1"/>
      <w:marLeft w:val="0"/>
      <w:marRight w:val="0"/>
      <w:marTop w:val="0"/>
      <w:marBottom w:val="0"/>
      <w:divBdr>
        <w:top w:val="none" w:sz="0" w:space="0" w:color="auto"/>
        <w:left w:val="none" w:sz="0" w:space="0" w:color="auto"/>
        <w:bottom w:val="none" w:sz="0" w:space="0" w:color="auto"/>
        <w:right w:val="none" w:sz="0" w:space="0" w:color="auto"/>
      </w:divBdr>
      <w:divsChild>
        <w:div w:id="1881897257">
          <w:marLeft w:val="547"/>
          <w:marRight w:val="0"/>
          <w:marTop w:val="200"/>
          <w:marBottom w:val="0"/>
          <w:divBdr>
            <w:top w:val="none" w:sz="0" w:space="0" w:color="auto"/>
            <w:left w:val="none" w:sz="0" w:space="0" w:color="auto"/>
            <w:bottom w:val="none" w:sz="0" w:space="0" w:color="auto"/>
            <w:right w:val="none" w:sz="0" w:space="0" w:color="auto"/>
          </w:divBdr>
        </w:div>
        <w:div w:id="1645349221">
          <w:marLeft w:val="547"/>
          <w:marRight w:val="0"/>
          <w:marTop w:val="200"/>
          <w:marBottom w:val="0"/>
          <w:divBdr>
            <w:top w:val="none" w:sz="0" w:space="0" w:color="auto"/>
            <w:left w:val="none" w:sz="0" w:space="0" w:color="auto"/>
            <w:bottom w:val="none" w:sz="0" w:space="0" w:color="auto"/>
            <w:right w:val="none" w:sz="0" w:space="0" w:color="auto"/>
          </w:divBdr>
        </w:div>
        <w:div w:id="932860755">
          <w:marLeft w:val="547"/>
          <w:marRight w:val="0"/>
          <w:marTop w:val="200"/>
          <w:marBottom w:val="0"/>
          <w:divBdr>
            <w:top w:val="none" w:sz="0" w:space="0" w:color="auto"/>
            <w:left w:val="none" w:sz="0" w:space="0" w:color="auto"/>
            <w:bottom w:val="none" w:sz="0" w:space="0" w:color="auto"/>
            <w:right w:val="none" w:sz="0" w:space="0" w:color="auto"/>
          </w:divBdr>
        </w:div>
        <w:div w:id="187911174">
          <w:marLeft w:val="547"/>
          <w:marRight w:val="0"/>
          <w:marTop w:val="200"/>
          <w:marBottom w:val="0"/>
          <w:divBdr>
            <w:top w:val="none" w:sz="0" w:space="0" w:color="auto"/>
            <w:left w:val="none" w:sz="0" w:space="0" w:color="auto"/>
            <w:bottom w:val="none" w:sz="0" w:space="0" w:color="auto"/>
            <w:right w:val="none" w:sz="0" w:space="0" w:color="auto"/>
          </w:divBdr>
        </w:div>
        <w:div w:id="1354574991">
          <w:marLeft w:val="547"/>
          <w:marRight w:val="0"/>
          <w:marTop w:val="200"/>
          <w:marBottom w:val="0"/>
          <w:divBdr>
            <w:top w:val="none" w:sz="0" w:space="0" w:color="auto"/>
            <w:left w:val="none" w:sz="0" w:space="0" w:color="auto"/>
            <w:bottom w:val="none" w:sz="0" w:space="0" w:color="auto"/>
            <w:right w:val="none" w:sz="0" w:space="0" w:color="auto"/>
          </w:divBdr>
        </w:div>
        <w:div w:id="1292402317">
          <w:marLeft w:val="547"/>
          <w:marRight w:val="0"/>
          <w:marTop w:val="200"/>
          <w:marBottom w:val="0"/>
          <w:divBdr>
            <w:top w:val="none" w:sz="0" w:space="0" w:color="auto"/>
            <w:left w:val="none" w:sz="0" w:space="0" w:color="auto"/>
            <w:bottom w:val="none" w:sz="0" w:space="0" w:color="auto"/>
            <w:right w:val="none" w:sz="0" w:space="0" w:color="auto"/>
          </w:divBdr>
        </w:div>
        <w:div w:id="1261328237">
          <w:marLeft w:val="547"/>
          <w:marRight w:val="0"/>
          <w:marTop w:val="200"/>
          <w:marBottom w:val="0"/>
          <w:divBdr>
            <w:top w:val="none" w:sz="0" w:space="0" w:color="auto"/>
            <w:left w:val="none" w:sz="0" w:space="0" w:color="auto"/>
            <w:bottom w:val="none" w:sz="0" w:space="0" w:color="auto"/>
            <w:right w:val="none" w:sz="0" w:space="0" w:color="auto"/>
          </w:divBdr>
        </w:div>
        <w:div w:id="1821338047">
          <w:marLeft w:val="547"/>
          <w:marRight w:val="0"/>
          <w:marTop w:val="200"/>
          <w:marBottom w:val="0"/>
          <w:divBdr>
            <w:top w:val="none" w:sz="0" w:space="0" w:color="auto"/>
            <w:left w:val="none" w:sz="0" w:space="0" w:color="auto"/>
            <w:bottom w:val="none" w:sz="0" w:space="0" w:color="auto"/>
            <w:right w:val="none" w:sz="0" w:space="0" w:color="auto"/>
          </w:divBdr>
        </w:div>
        <w:div w:id="946078399">
          <w:marLeft w:val="547"/>
          <w:marRight w:val="0"/>
          <w:marTop w:val="200"/>
          <w:marBottom w:val="0"/>
          <w:divBdr>
            <w:top w:val="none" w:sz="0" w:space="0" w:color="auto"/>
            <w:left w:val="none" w:sz="0" w:space="0" w:color="auto"/>
            <w:bottom w:val="none" w:sz="0" w:space="0" w:color="auto"/>
            <w:right w:val="none" w:sz="0" w:space="0" w:color="auto"/>
          </w:divBdr>
        </w:div>
      </w:divsChild>
    </w:div>
    <w:div w:id="1871916936">
      <w:bodyDiv w:val="1"/>
      <w:marLeft w:val="0"/>
      <w:marRight w:val="0"/>
      <w:marTop w:val="0"/>
      <w:marBottom w:val="0"/>
      <w:divBdr>
        <w:top w:val="none" w:sz="0" w:space="0" w:color="auto"/>
        <w:left w:val="none" w:sz="0" w:space="0" w:color="auto"/>
        <w:bottom w:val="none" w:sz="0" w:space="0" w:color="auto"/>
        <w:right w:val="none" w:sz="0" w:space="0" w:color="auto"/>
      </w:divBdr>
      <w:divsChild>
        <w:div w:id="1487821638">
          <w:marLeft w:val="547"/>
          <w:marRight w:val="0"/>
          <w:marTop w:val="200"/>
          <w:marBottom w:val="0"/>
          <w:divBdr>
            <w:top w:val="none" w:sz="0" w:space="0" w:color="auto"/>
            <w:left w:val="none" w:sz="0" w:space="0" w:color="auto"/>
            <w:bottom w:val="none" w:sz="0" w:space="0" w:color="auto"/>
            <w:right w:val="none" w:sz="0" w:space="0" w:color="auto"/>
          </w:divBdr>
        </w:div>
        <w:div w:id="1234044410">
          <w:marLeft w:val="547"/>
          <w:marRight w:val="0"/>
          <w:marTop w:val="200"/>
          <w:marBottom w:val="0"/>
          <w:divBdr>
            <w:top w:val="none" w:sz="0" w:space="0" w:color="auto"/>
            <w:left w:val="none" w:sz="0" w:space="0" w:color="auto"/>
            <w:bottom w:val="none" w:sz="0" w:space="0" w:color="auto"/>
            <w:right w:val="none" w:sz="0" w:space="0" w:color="auto"/>
          </w:divBdr>
        </w:div>
        <w:div w:id="1554269202">
          <w:marLeft w:val="547"/>
          <w:marRight w:val="0"/>
          <w:marTop w:val="200"/>
          <w:marBottom w:val="0"/>
          <w:divBdr>
            <w:top w:val="none" w:sz="0" w:space="0" w:color="auto"/>
            <w:left w:val="none" w:sz="0" w:space="0" w:color="auto"/>
            <w:bottom w:val="none" w:sz="0" w:space="0" w:color="auto"/>
            <w:right w:val="none" w:sz="0" w:space="0" w:color="auto"/>
          </w:divBdr>
        </w:div>
        <w:div w:id="1834837396">
          <w:marLeft w:val="547"/>
          <w:marRight w:val="0"/>
          <w:marTop w:val="200"/>
          <w:marBottom w:val="0"/>
          <w:divBdr>
            <w:top w:val="none" w:sz="0" w:space="0" w:color="auto"/>
            <w:left w:val="none" w:sz="0" w:space="0" w:color="auto"/>
            <w:bottom w:val="none" w:sz="0" w:space="0" w:color="auto"/>
            <w:right w:val="none" w:sz="0" w:space="0" w:color="auto"/>
          </w:divBdr>
        </w:div>
        <w:div w:id="1203440283">
          <w:marLeft w:val="547"/>
          <w:marRight w:val="0"/>
          <w:marTop w:val="200"/>
          <w:marBottom w:val="0"/>
          <w:divBdr>
            <w:top w:val="none" w:sz="0" w:space="0" w:color="auto"/>
            <w:left w:val="none" w:sz="0" w:space="0" w:color="auto"/>
            <w:bottom w:val="none" w:sz="0" w:space="0" w:color="auto"/>
            <w:right w:val="none" w:sz="0" w:space="0" w:color="auto"/>
          </w:divBdr>
        </w:div>
        <w:div w:id="154151314">
          <w:marLeft w:val="547"/>
          <w:marRight w:val="0"/>
          <w:marTop w:val="200"/>
          <w:marBottom w:val="0"/>
          <w:divBdr>
            <w:top w:val="none" w:sz="0" w:space="0" w:color="auto"/>
            <w:left w:val="none" w:sz="0" w:space="0" w:color="auto"/>
            <w:bottom w:val="none" w:sz="0" w:space="0" w:color="auto"/>
            <w:right w:val="none" w:sz="0" w:space="0" w:color="auto"/>
          </w:divBdr>
        </w:div>
        <w:div w:id="1878736205">
          <w:marLeft w:val="547"/>
          <w:marRight w:val="0"/>
          <w:marTop w:val="200"/>
          <w:marBottom w:val="0"/>
          <w:divBdr>
            <w:top w:val="none" w:sz="0" w:space="0" w:color="auto"/>
            <w:left w:val="none" w:sz="0" w:space="0" w:color="auto"/>
            <w:bottom w:val="none" w:sz="0" w:space="0" w:color="auto"/>
            <w:right w:val="none" w:sz="0" w:space="0" w:color="auto"/>
          </w:divBdr>
        </w:div>
        <w:div w:id="1966545133">
          <w:marLeft w:val="547"/>
          <w:marRight w:val="0"/>
          <w:marTop w:val="200"/>
          <w:marBottom w:val="0"/>
          <w:divBdr>
            <w:top w:val="none" w:sz="0" w:space="0" w:color="auto"/>
            <w:left w:val="none" w:sz="0" w:space="0" w:color="auto"/>
            <w:bottom w:val="none" w:sz="0" w:space="0" w:color="auto"/>
            <w:right w:val="none" w:sz="0" w:space="0" w:color="auto"/>
          </w:divBdr>
        </w:div>
        <w:div w:id="372927336">
          <w:marLeft w:val="547"/>
          <w:marRight w:val="0"/>
          <w:marTop w:val="200"/>
          <w:marBottom w:val="0"/>
          <w:divBdr>
            <w:top w:val="none" w:sz="0" w:space="0" w:color="auto"/>
            <w:left w:val="none" w:sz="0" w:space="0" w:color="auto"/>
            <w:bottom w:val="none" w:sz="0" w:space="0" w:color="auto"/>
            <w:right w:val="none" w:sz="0" w:space="0" w:color="auto"/>
          </w:divBdr>
        </w:div>
        <w:div w:id="789124964">
          <w:marLeft w:val="547"/>
          <w:marRight w:val="0"/>
          <w:marTop w:val="200"/>
          <w:marBottom w:val="0"/>
          <w:divBdr>
            <w:top w:val="none" w:sz="0" w:space="0" w:color="auto"/>
            <w:left w:val="none" w:sz="0" w:space="0" w:color="auto"/>
            <w:bottom w:val="none" w:sz="0" w:space="0" w:color="auto"/>
            <w:right w:val="none" w:sz="0" w:space="0" w:color="auto"/>
          </w:divBdr>
        </w:div>
        <w:div w:id="1302494045">
          <w:marLeft w:val="547"/>
          <w:marRight w:val="0"/>
          <w:marTop w:val="200"/>
          <w:marBottom w:val="0"/>
          <w:divBdr>
            <w:top w:val="none" w:sz="0" w:space="0" w:color="auto"/>
            <w:left w:val="none" w:sz="0" w:space="0" w:color="auto"/>
            <w:bottom w:val="none" w:sz="0" w:space="0" w:color="auto"/>
            <w:right w:val="none" w:sz="0" w:space="0" w:color="auto"/>
          </w:divBdr>
        </w:div>
        <w:div w:id="1391417972">
          <w:marLeft w:val="547"/>
          <w:marRight w:val="0"/>
          <w:marTop w:val="200"/>
          <w:marBottom w:val="0"/>
          <w:divBdr>
            <w:top w:val="none" w:sz="0" w:space="0" w:color="auto"/>
            <w:left w:val="none" w:sz="0" w:space="0" w:color="auto"/>
            <w:bottom w:val="none" w:sz="0" w:space="0" w:color="auto"/>
            <w:right w:val="none" w:sz="0" w:space="0" w:color="auto"/>
          </w:divBdr>
        </w:div>
        <w:div w:id="741026222">
          <w:marLeft w:val="547"/>
          <w:marRight w:val="0"/>
          <w:marTop w:val="200"/>
          <w:marBottom w:val="0"/>
          <w:divBdr>
            <w:top w:val="none" w:sz="0" w:space="0" w:color="auto"/>
            <w:left w:val="none" w:sz="0" w:space="0" w:color="auto"/>
            <w:bottom w:val="none" w:sz="0" w:space="0" w:color="auto"/>
            <w:right w:val="none" w:sz="0" w:space="0" w:color="auto"/>
          </w:divBdr>
        </w:div>
        <w:div w:id="1250195393">
          <w:marLeft w:val="547"/>
          <w:marRight w:val="0"/>
          <w:marTop w:val="200"/>
          <w:marBottom w:val="0"/>
          <w:divBdr>
            <w:top w:val="none" w:sz="0" w:space="0" w:color="auto"/>
            <w:left w:val="none" w:sz="0" w:space="0" w:color="auto"/>
            <w:bottom w:val="none" w:sz="0" w:space="0" w:color="auto"/>
            <w:right w:val="none" w:sz="0" w:space="0" w:color="auto"/>
          </w:divBdr>
        </w:div>
        <w:div w:id="1725135152">
          <w:marLeft w:val="547"/>
          <w:marRight w:val="0"/>
          <w:marTop w:val="200"/>
          <w:marBottom w:val="0"/>
          <w:divBdr>
            <w:top w:val="none" w:sz="0" w:space="0" w:color="auto"/>
            <w:left w:val="none" w:sz="0" w:space="0" w:color="auto"/>
            <w:bottom w:val="none" w:sz="0" w:space="0" w:color="auto"/>
            <w:right w:val="none" w:sz="0" w:space="0" w:color="auto"/>
          </w:divBdr>
        </w:div>
        <w:div w:id="1895387435">
          <w:marLeft w:val="547"/>
          <w:marRight w:val="0"/>
          <w:marTop w:val="200"/>
          <w:marBottom w:val="0"/>
          <w:divBdr>
            <w:top w:val="none" w:sz="0" w:space="0" w:color="auto"/>
            <w:left w:val="none" w:sz="0" w:space="0" w:color="auto"/>
            <w:bottom w:val="none" w:sz="0" w:space="0" w:color="auto"/>
            <w:right w:val="none" w:sz="0" w:space="0" w:color="auto"/>
          </w:divBdr>
        </w:div>
        <w:div w:id="1933661291">
          <w:marLeft w:val="547"/>
          <w:marRight w:val="0"/>
          <w:marTop w:val="200"/>
          <w:marBottom w:val="0"/>
          <w:divBdr>
            <w:top w:val="none" w:sz="0" w:space="0" w:color="auto"/>
            <w:left w:val="none" w:sz="0" w:space="0" w:color="auto"/>
            <w:bottom w:val="none" w:sz="0" w:space="0" w:color="auto"/>
            <w:right w:val="none" w:sz="0" w:space="0" w:color="auto"/>
          </w:divBdr>
        </w:div>
        <w:div w:id="2009751821">
          <w:marLeft w:val="547"/>
          <w:marRight w:val="0"/>
          <w:marTop w:val="200"/>
          <w:marBottom w:val="0"/>
          <w:divBdr>
            <w:top w:val="none" w:sz="0" w:space="0" w:color="auto"/>
            <w:left w:val="none" w:sz="0" w:space="0" w:color="auto"/>
            <w:bottom w:val="none" w:sz="0" w:space="0" w:color="auto"/>
            <w:right w:val="none" w:sz="0" w:space="0" w:color="auto"/>
          </w:divBdr>
        </w:div>
        <w:div w:id="887571771">
          <w:marLeft w:val="547"/>
          <w:marRight w:val="0"/>
          <w:marTop w:val="200"/>
          <w:marBottom w:val="0"/>
          <w:divBdr>
            <w:top w:val="none" w:sz="0" w:space="0" w:color="auto"/>
            <w:left w:val="none" w:sz="0" w:space="0" w:color="auto"/>
            <w:bottom w:val="none" w:sz="0" w:space="0" w:color="auto"/>
            <w:right w:val="none" w:sz="0" w:space="0" w:color="auto"/>
          </w:divBdr>
        </w:div>
        <w:div w:id="882984544">
          <w:marLeft w:val="547"/>
          <w:marRight w:val="0"/>
          <w:marTop w:val="200"/>
          <w:marBottom w:val="0"/>
          <w:divBdr>
            <w:top w:val="none" w:sz="0" w:space="0" w:color="auto"/>
            <w:left w:val="none" w:sz="0" w:space="0" w:color="auto"/>
            <w:bottom w:val="none" w:sz="0" w:space="0" w:color="auto"/>
            <w:right w:val="none" w:sz="0" w:space="0" w:color="auto"/>
          </w:divBdr>
        </w:div>
        <w:div w:id="232396785">
          <w:marLeft w:val="547"/>
          <w:marRight w:val="0"/>
          <w:marTop w:val="200"/>
          <w:marBottom w:val="0"/>
          <w:divBdr>
            <w:top w:val="none" w:sz="0" w:space="0" w:color="auto"/>
            <w:left w:val="none" w:sz="0" w:space="0" w:color="auto"/>
            <w:bottom w:val="none" w:sz="0" w:space="0" w:color="auto"/>
            <w:right w:val="none" w:sz="0" w:space="0" w:color="auto"/>
          </w:divBdr>
        </w:div>
        <w:div w:id="220097576">
          <w:marLeft w:val="547"/>
          <w:marRight w:val="0"/>
          <w:marTop w:val="200"/>
          <w:marBottom w:val="0"/>
          <w:divBdr>
            <w:top w:val="none" w:sz="0" w:space="0" w:color="auto"/>
            <w:left w:val="none" w:sz="0" w:space="0" w:color="auto"/>
            <w:bottom w:val="none" w:sz="0" w:space="0" w:color="auto"/>
            <w:right w:val="none" w:sz="0" w:space="0" w:color="auto"/>
          </w:divBdr>
        </w:div>
        <w:div w:id="363092537">
          <w:marLeft w:val="547"/>
          <w:marRight w:val="0"/>
          <w:marTop w:val="200"/>
          <w:marBottom w:val="0"/>
          <w:divBdr>
            <w:top w:val="none" w:sz="0" w:space="0" w:color="auto"/>
            <w:left w:val="none" w:sz="0" w:space="0" w:color="auto"/>
            <w:bottom w:val="none" w:sz="0" w:space="0" w:color="auto"/>
            <w:right w:val="none" w:sz="0" w:space="0" w:color="auto"/>
          </w:divBdr>
        </w:div>
        <w:div w:id="1615361202">
          <w:marLeft w:val="547"/>
          <w:marRight w:val="0"/>
          <w:marTop w:val="200"/>
          <w:marBottom w:val="0"/>
          <w:divBdr>
            <w:top w:val="none" w:sz="0" w:space="0" w:color="auto"/>
            <w:left w:val="none" w:sz="0" w:space="0" w:color="auto"/>
            <w:bottom w:val="none" w:sz="0" w:space="0" w:color="auto"/>
            <w:right w:val="none" w:sz="0" w:space="0" w:color="auto"/>
          </w:divBdr>
        </w:div>
      </w:divsChild>
    </w:div>
    <w:div w:id="1932659562">
      <w:bodyDiv w:val="1"/>
      <w:marLeft w:val="0"/>
      <w:marRight w:val="0"/>
      <w:marTop w:val="0"/>
      <w:marBottom w:val="0"/>
      <w:divBdr>
        <w:top w:val="none" w:sz="0" w:space="0" w:color="auto"/>
        <w:left w:val="none" w:sz="0" w:space="0" w:color="auto"/>
        <w:bottom w:val="none" w:sz="0" w:space="0" w:color="auto"/>
        <w:right w:val="none" w:sz="0" w:space="0" w:color="auto"/>
      </w:divBdr>
      <w:divsChild>
        <w:div w:id="158815735">
          <w:marLeft w:val="0"/>
          <w:marRight w:val="0"/>
          <w:marTop w:val="0"/>
          <w:marBottom w:val="0"/>
          <w:divBdr>
            <w:top w:val="none" w:sz="0" w:space="0" w:color="auto"/>
            <w:left w:val="none" w:sz="0" w:space="0" w:color="auto"/>
            <w:bottom w:val="none" w:sz="0" w:space="0" w:color="auto"/>
            <w:right w:val="none" w:sz="0" w:space="0" w:color="auto"/>
          </w:divBdr>
        </w:div>
        <w:div w:id="205340025">
          <w:marLeft w:val="0"/>
          <w:marRight w:val="0"/>
          <w:marTop w:val="0"/>
          <w:marBottom w:val="0"/>
          <w:divBdr>
            <w:top w:val="none" w:sz="0" w:space="0" w:color="auto"/>
            <w:left w:val="none" w:sz="0" w:space="0" w:color="auto"/>
            <w:bottom w:val="none" w:sz="0" w:space="0" w:color="auto"/>
            <w:right w:val="none" w:sz="0" w:space="0" w:color="auto"/>
          </w:divBdr>
        </w:div>
        <w:div w:id="299922971">
          <w:marLeft w:val="0"/>
          <w:marRight w:val="0"/>
          <w:marTop w:val="0"/>
          <w:marBottom w:val="0"/>
          <w:divBdr>
            <w:top w:val="none" w:sz="0" w:space="0" w:color="auto"/>
            <w:left w:val="none" w:sz="0" w:space="0" w:color="auto"/>
            <w:bottom w:val="none" w:sz="0" w:space="0" w:color="auto"/>
            <w:right w:val="none" w:sz="0" w:space="0" w:color="auto"/>
          </w:divBdr>
        </w:div>
        <w:div w:id="300352194">
          <w:marLeft w:val="0"/>
          <w:marRight w:val="0"/>
          <w:marTop w:val="0"/>
          <w:marBottom w:val="0"/>
          <w:divBdr>
            <w:top w:val="none" w:sz="0" w:space="0" w:color="auto"/>
            <w:left w:val="none" w:sz="0" w:space="0" w:color="auto"/>
            <w:bottom w:val="none" w:sz="0" w:space="0" w:color="auto"/>
            <w:right w:val="none" w:sz="0" w:space="0" w:color="auto"/>
          </w:divBdr>
        </w:div>
        <w:div w:id="304480843">
          <w:marLeft w:val="0"/>
          <w:marRight w:val="0"/>
          <w:marTop w:val="0"/>
          <w:marBottom w:val="0"/>
          <w:divBdr>
            <w:top w:val="none" w:sz="0" w:space="0" w:color="auto"/>
            <w:left w:val="none" w:sz="0" w:space="0" w:color="auto"/>
            <w:bottom w:val="none" w:sz="0" w:space="0" w:color="auto"/>
            <w:right w:val="none" w:sz="0" w:space="0" w:color="auto"/>
          </w:divBdr>
        </w:div>
        <w:div w:id="568079882">
          <w:marLeft w:val="0"/>
          <w:marRight w:val="0"/>
          <w:marTop w:val="0"/>
          <w:marBottom w:val="0"/>
          <w:divBdr>
            <w:top w:val="none" w:sz="0" w:space="0" w:color="auto"/>
            <w:left w:val="none" w:sz="0" w:space="0" w:color="auto"/>
            <w:bottom w:val="none" w:sz="0" w:space="0" w:color="auto"/>
            <w:right w:val="none" w:sz="0" w:space="0" w:color="auto"/>
          </w:divBdr>
        </w:div>
        <w:div w:id="614367065">
          <w:marLeft w:val="0"/>
          <w:marRight w:val="0"/>
          <w:marTop w:val="0"/>
          <w:marBottom w:val="0"/>
          <w:divBdr>
            <w:top w:val="none" w:sz="0" w:space="0" w:color="auto"/>
            <w:left w:val="none" w:sz="0" w:space="0" w:color="auto"/>
            <w:bottom w:val="none" w:sz="0" w:space="0" w:color="auto"/>
            <w:right w:val="none" w:sz="0" w:space="0" w:color="auto"/>
          </w:divBdr>
        </w:div>
        <w:div w:id="678428897">
          <w:marLeft w:val="0"/>
          <w:marRight w:val="0"/>
          <w:marTop w:val="0"/>
          <w:marBottom w:val="0"/>
          <w:divBdr>
            <w:top w:val="none" w:sz="0" w:space="0" w:color="auto"/>
            <w:left w:val="none" w:sz="0" w:space="0" w:color="auto"/>
            <w:bottom w:val="none" w:sz="0" w:space="0" w:color="auto"/>
            <w:right w:val="none" w:sz="0" w:space="0" w:color="auto"/>
          </w:divBdr>
        </w:div>
        <w:div w:id="762577906">
          <w:marLeft w:val="0"/>
          <w:marRight w:val="0"/>
          <w:marTop w:val="0"/>
          <w:marBottom w:val="0"/>
          <w:divBdr>
            <w:top w:val="none" w:sz="0" w:space="0" w:color="auto"/>
            <w:left w:val="none" w:sz="0" w:space="0" w:color="auto"/>
            <w:bottom w:val="none" w:sz="0" w:space="0" w:color="auto"/>
            <w:right w:val="none" w:sz="0" w:space="0" w:color="auto"/>
          </w:divBdr>
        </w:div>
        <w:div w:id="922879105">
          <w:marLeft w:val="0"/>
          <w:marRight w:val="0"/>
          <w:marTop w:val="0"/>
          <w:marBottom w:val="0"/>
          <w:divBdr>
            <w:top w:val="none" w:sz="0" w:space="0" w:color="auto"/>
            <w:left w:val="none" w:sz="0" w:space="0" w:color="auto"/>
            <w:bottom w:val="none" w:sz="0" w:space="0" w:color="auto"/>
            <w:right w:val="none" w:sz="0" w:space="0" w:color="auto"/>
          </w:divBdr>
        </w:div>
        <w:div w:id="948589854">
          <w:marLeft w:val="0"/>
          <w:marRight w:val="0"/>
          <w:marTop w:val="0"/>
          <w:marBottom w:val="0"/>
          <w:divBdr>
            <w:top w:val="none" w:sz="0" w:space="0" w:color="auto"/>
            <w:left w:val="none" w:sz="0" w:space="0" w:color="auto"/>
            <w:bottom w:val="none" w:sz="0" w:space="0" w:color="auto"/>
            <w:right w:val="none" w:sz="0" w:space="0" w:color="auto"/>
          </w:divBdr>
        </w:div>
        <w:div w:id="991520769">
          <w:marLeft w:val="0"/>
          <w:marRight w:val="0"/>
          <w:marTop w:val="0"/>
          <w:marBottom w:val="0"/>
          <w:divBdr>
            <w:top w:val="none" w:sz="0" w:space="0" w:color="auto"/>
            <w:left w:val="none" w:sz="0" w:space="0" w:color="auto"/>
            <w:bottom w:val="none" w:sz="0" w:space="0" w:color="auto"/>
            <w:right w:val="none" w:sz="0" w:space="0" w:color="auto"/>
          </w:divBdr>
        </w:div>
        <w:div w:id="1035692727">
          <w:marLeft w:val="0"/>
          <w:marRight w:val="0"/>
          <w:marTop w:val="0"/>
          <w:marBottom w:val="0"/>
          <w:divBdr>
            <w:top w:val="none" w:sz="0" w:space="0" w:color="auto"/>
            <w:left w:val="none" w:sz="0" w:space="0" w:color="auto"/>
            <w:bottom w:val="none" w:sz="0" w:space="0" w:color="auto"/>
            <w:right w:val="none" w:sz="0" w:space="0" w:color="auto"/>
          </w:divBdr>
        </w:div>
        <w:div w:id="1164012766">
          <w:marLeft w:val="0"/>
          <w:marRight w:val="0"/>
          <w:marTop w:val="0"/>
          <w:marBottom w:val="0"/>
          <w:divBdr>
            <w:top w:val="none" w:sz="0" w:space="0" w:color="auto"/>
            <w:left w:val="none" w:sz="0" w:space="0" w:color="auto"/>
            <w:bottom w:val="none" w:sz="0" w:space="0" w:color="auto"/>
            <w:right w:val="none" w:sz="0" w:space="0" w:color="auto"/>
          </w:divBdr>
        </w:div>
        <w:div w:id="1264655420">
          <w:marLeft w:val="0"/>
          <w:marRight w:val="0"/>
          <w:marTop w:val="0"/>
          <w:marBottom w:val="0"/>
          <w:divBdr>
            <w:top w:val="none" w:sz="0" w:space="0" w:color="auto"/>
            <w:left w:val="none" w:sz="0" w:space="0" w:color="auto"/>
            <w:bottom w:val="none" w:sz="0" w:space="0" w:color="auto"/>
            <w:right w:val="none" w:sz="0" w:space="0" w:color="auto"/>
          </w:divBdr>
        </w:div>
        <w:div w:id="1531604062">
          <w:marLeft w:val="0"/>
          <w:marRight w:val="0"/>
          <w:marTop w:val="0"/>
          <w:marBottom w:val="0"/>
          <w:divBdr>
            <w:top w:val="none" w:sz="0" w:space="0" w:color="auto"/>
            <w:left w:val="none" w:sz="0" w:space="0" w:color="auto"/>
            <w:bottom w:val="none" w:sz="0" w:space="0" w:color="auto"/>
            <w:right w:val="none" w:sz="0" w:space="0" w:color="auto"/>
          </w:divBdr>
        </w:div>
        <w:div w:id="1535271277">
          <w:marLeft w:val="0"/>
          <w:marRight w:val="0"/>
          <w:marTop w:val="0"/>
          <w:marBottom w:val="0"/>
          <w:divBdr>
            <w:top w:val="none" w:sz="0" w:space="0" w:color="auto"/>
            <w:left w:val="none" w:sz="0" w:space="0" w:color="auto"/>
            <w:bottom w:val="none" w:sz="0" w:space="0" w:color="auto"/>
            <w:right w:val="none" w:sz="0" w:space="0" w:color="auto"/>
          </w:divBdr>
        </w:div>
        <w:div w:id="1626227384">
          <w:marLeft w:val="0"/>
          <w:marRight w:val="0"/>
          <w:marTop w:val="0"/>
          <w:marBottom w:val="0"/>
          <w:divBdr>
            <w:top w:val="none" w:sz="0" w:space="0" w:color="auto"/>
            <w:left w:val="none" w:sz="0" w:space="0" w:color="auto"/>
            <w:bottom w:val="none" w:sz="0" w:space="0" w:color="auto"/>
            <w:right w:val="none" w:sz="0" w:space="0" w:color="auto"/>
          </w:divBdr>
        </w:div>
        <w:div w:id="1651789103">
          <w:marLeft w:val="0"/>
          <w:marRight w:val="0"/>
          <w:marTop w:val="0"/>
          <w:marBottom w:val="0"/>
          <w:divBdr>
            <w:top w:val="none" w:sz="0" w:space="0" w:color="auto"/>
            <w:left w:val="none" w:sz="0" w:space="0" w:color="auto"/>
            <w:bottom w:val="none" w:sz="0" w:space="0" w:color="auto"/>
            <w:right w:val="none" w:sz="0" w:space="0" w:color="auto"/>
          </w:divBdr>
        </w:div>
        <w:div w:id="1686053938">
          <w:marLeft w:val="0"/>
          <w:marRight w:val="0"/>
          <w:marTop w:val="0"/>
          <w:marBottom w:val="0"/>
          <w:divBdr>
            <w:top w:val="none" w:sz="0" w:space="0" w:color="auto"/>
            <w:left w:val="none" w:sz="0" w:space="0" w:color="auto"/>
            <w:bottom w:val="none" w:sz="0" w:space="0" w:color="auto"/>
            <w:right w:val="none" w:sz="0" w:space="0" w:color="auto"/>
          </w:divBdr>
        </w:div>
        <w:div w:id="2018580535">
          <w:marLeft w:val="0"/>
          <w:marRight w:val="0"/>
          <w:marTop w:val="0"/>
          <w:marBottom w:val="0"/>
          <w:divBdr>
            <w:top w:val="none" w:sz="0" w:space="0" w:color="auto"/>
            <w:left w:val="none" w:sz="0" w:space="0" w:color="auto"/>
            <w:bottom w:val="none" w:sz="0" w:space="0" w:color="auto"/>
            <w:right w:val="none" w:sz="0" w:space="0" w:color="auto"/>
          </w:divBdr>
        </w:div>
        <w:div w:id="212371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dd\Documents\EKIPC\Operations\2015\Annual%20Report%20Treatment%202015%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dd\Documents\EKIPC\Operations\2015\Annual%20Report%20Treatment%202015%20(2).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CA">
                <a:latin typeface="Tahoma" panose="020B0604030504040204" pitchFamily="34" charset="0"/>
                <a:ea typeface="Tahoma" panose="020B0604030504040204" pitchFamily="34" charset="0"/>
                <a:cs typeface="Tahoma" panose="020B0604030504040204" pitchFamily="34" charset="0"/>
              </a:rPr>
              <a:t>Hectares treated per year</a:t>
            </a:r>
          </a:p>
        </c:rich>
      </c:tx>
      <c:overlay val="0"/>
    </c:title>
    <c:autoTitleDeleted val="0"/>
    <c:plotArea>
      <c:layout/>
      <c:barChart>
        <c:barDir val="col"/>
        <c:grouping val="clustered"/>
        <c:varyColors val="0"/>
        <c:ser>
          <c:idx val="0"/>
          <c:order val="0"/>
          <c:spPr>
            <a:gradFill rotWithShape="0">
              <a:gsLst>
                <a:gs pos="0">
                  <a:srgbClr val="9BC1FF"/>
                </a:gs>
                <a:gs pos="100000">
                  <a:srgbClr val="3F80CD"/>
                </a:gs>
              </a:gsLst>
              <a:lin ang="5400000"/>
            </a:gradFill>
            <a:ln w="25400">
              <a:noFill/>
            </a:ln>
            <a:effectLst>
              <a:outerShdw dist="35921" dir="2700000" algn="br">
                <a:srgbClr val="000000"/>
              </a:outerShdw>
            </a:effectLst>
          </c:spPr>
          <c:invertIfNegative val="0"/>
          <c:cat>
            <c:numRef>
              <c:f>'Area treated 2008-2015'!$A$1:$A$9</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'Area treated 2008-2015'!$B$1:$B$9</c:f>
              <c:numCache>
                <c:formatCode>0.00</c:formatCode>
                <c:ptCount val="9"/>
                <c:pt idx="0">
                  <c:v>172.7482000000002</c:v>
                </c:pt>
                <c:pt idx="1">
                  <c:v>227.69489999999945</c:v>
                </c:pt>
                <c:pt idx="2">
                  <c:v>524.38109999999733</c:v>
                </c:pt>
                <c:pt idx="3">
                  <c:v>393.75619999999986</c:v>
                </c:pt>
                <c:pt idx="4">
                  <c:v>475.00200000000069</c:v>
                </c:pt>
                <c:pt idx="5">
                  <c:v>439.1654999999991</c:v>
                </c:pt>
                <c:pt idx="6">
                  <c:v>544.59759999999824</c:v>
                </c:pt>
                <c:pt idx="7">
                  <c:v>656.46</c:v>
                </c:pt>
                <c:pt idx="8">
                  <c:v>766.4</c:v>
                </c:pt>
              </c:numCache>
            </c:numRef>
          </c:val>
          <c:extLst>
            <c:ext xmlns:c16="http://schemas.microsoft.com/office/drawing/2014/chart" uri="{C3380CC4-5D6E-409C-BE32-E72D297353CC}">
              <c16:uniqueId val="{00000000-3D54-42A7-A78E-A5D5FB915599}"/>
            </c:ext>
          </c:extLst>
        </c:ser>
        <c:dLbls>
          <c:showLegendKey val="0"/>
          <c:showVal val="0"/>
          <c:showCatName val="0"/>
          <c:showSerName val="0"/>
          <c:showPercent val="0"/>
          <c:showBubbleSize val="0"/>
        </c:dLbls>
        <c:gapWidth val="150"/>
        <c:axId val="323100064"/>
        <c:axId val="1"/>
      </c:barChart>
      <c:catAx>
        <c:axId val="323100064"/>
        <c:scaling>
          <c:orientation val="minMax"/>
        </c:scaling>
        <c:delete val="0"/>
        <c:axPos val="b"/>
        <c:numFmt formatCode="General" sourceLinked="1"/>
        <c:majorTickMark val="out"/>
        <c:minorTickMark val="none"/>
        <c:tickLblPos val="nextTo"/>
        <c:spPr>
          <a:ln w="3175">
            <a:solidFill>
              <a:srgbClr val="808080"/>
            </a:solidFill>
            <a:prstDash val="solid"/>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3175">
              <a:solidFill>
                <a:srgbClr val="808080"/>
              </a:solidFill>
              <a:prstDash val="solid"/>
            </a:ln>
          </c:spPr>
        </c:majorGridlines>
        <c:numFmt formatCode="0.00" sourceLinked="1"/>
        <c:majorTickMark val="out"/>
        <c:minorTickMark val="none"/>
        <c:tickLblPos val="nextTo"/>
        <c:spPr>
          <a:ln w="3175">
            <a:solidFill>
              <a:srgbClr val="808080"/>
            </a:solidFill>
            <a:prstDash val="solid"/>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323100064"/>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Species treated in 2016 (ha)</a:t>
            </a:r>
          </a:p>
        </c:rich>
      </c:tx>
      <c:overlay val="0"/>
      <c:spPr>
        <a:noFill/>
        <a:ln w="25400">
          <a:noFill/>
        </a:ln>
      </c:spPr>
    </c:title>
    <c:autoTitleDeleted val="0"/>
    <c:plotArea>
      <c:layout/>
      <c:pieChart>
        <c:varyColors val="1"/>
        <c:ser>
          <c:idx val="0"/>
          <c:order val="0"/>
          <c:spPr>
            <a:gradFill rotWithShape="0">
              <a:gsLst>
                <a:gs pos="0">
                  <a:srgbClr val="9BC1FF"/>
                </a:gs>
                <a:gs pos="100000">
                  <a:srgbClr val="3F80CD"/>
                </a:gs>
              </a:gsLst>
              <a:lin ang="5400000"/>
            </a:gradFill>
            <a:ln w="25400">
              <a:noFill/>
            </a:ln>
            <a:effectLst>
              <a:outerShdw dist="35921" dir="2700000" algn="br">
                <a:srgbClr val="000000"/>
              </a:outerShdw>
            </a:effectLst>
          </c:spPr>
          <c:dPt>
            <c:idx val="0"/>
            <c:bubble3D val="0"/>
            <c:spPr>
              <a:gradFill rotWithShape="0">
                <a:gsLst>
                  <a:gs pos="0">
                    <a:srgbClr val="A7BEEA"/>
                  </a:gs>
                  <a:gs pos="100000">
                    <a:srgbClr val="2F63A1"/>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1-1D3F-49C0-BC98-3F05994D456F}"/>
              </c:ext>
            </c:extLst>
          </c:dPt>
          <c:dPt>
            <c:idx val="1"/>
            <c:bubble3D val="0"/>
            <c:spPr>
              <a:gradFill rotWithShape="0">
                <a:gsLst>
                  <a:gs pos="0">
                    <a:srgbClr val="ECA7A6"/>
                  </a:gs>
                  <a:gs pos="100000">
                    <a:srgbClr val="A4302D"/>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3-1D3F-49C0-BC98-3F05994D456F}"/>
              </c:ext>
            </c:extLst>
          </c:dPt>
          <c:dPt>
            <c:idx val="2"/>
            <c:bubble3D val="0"/>
            <c:spPr>
              <a:gradFill rotWithShape="0">
                <a:gsLst>
                  <a:gs pos="0">
                    <a:srgbClr val="CFE8AA"/>
                  </a:gs>
                  <a:gs pos="100000">
                    <a:srgbClr val="7D9E38"/>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5-1D3F-49C0-BC98-3F05994D456F}"/>
              </c:ext>
            </c:extLst>
          </c:dPt>
          <c:dPt>
            <c:idx val="3"/>
            <c:bubble3D val="0"/>
            <c:spPr>
              <a:gradFill rotWithShape="0">
                <a:gsLst>
                  <a:gs pos="0">
                    <a:srgbClr val="C3B4D9"/>
                  </a:gs>
                  <a:gs pos="100000">
                    <a:srgbClr val="624586"/>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7-1D3F-49C0-BC98-3F05994D456F}"/>
              </c:ext>
            </c:extLst>
          </c:dPt>
          <c:dPt>
            <c:idx val="4"/>
            <c:bubble3D val="0"/>
            <c:spPr>
              <a:gradFill rotWithShape="0">
                <a:gsLst>
                  <a:gs pos="0">
                    <a:srgbClr val="A4DAF0"/>
                  </a:gs>
                  <a:gs pos="100000">
                    <a:srgbClr val="2A8FAA"/>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9-1D3F-49C0-BC98-3F05994D456F}"/>
              </c:ext>
            </c:extLst>
          </c:dPt>
          <c:dPt>
            <c:idx val="5"/>
            <c:bubble3D val="0"/>
            <c:spPr>
              <a:gradFill rotWithShape="0">
                <a:gsLst>
                  <a:gs pos="0">
                    <a:srgbClr val="FFB891"/>
                  </a:gs>
                  <a:gs pos="100000">
                    <a:srgbClr val="D77320"/>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B-1D3F-49C0-BC98-3F05994D456F}"/>
              </c:ext>
            </c:extLst>
          </c:dPt>
          <c:dPt>
            <c:idx val="6"/>
            <c:bubble3D val="0"/>
            <c:spPr>
              <a:gradFill rotWithShape="0">
                <a:gsLst>
                  <a:gs pos="0">
                    <a:srgbClr val="9FC0FF"/>
                  </a:gs>
                  <a:gs pos="100000">
                    <a:srgbClr val="3A77C0"/>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D-1D3F-49C0-BC98-3F05994D456F}"/>
              </c:ext>
            </c:extLst>
          </c:dPt>
          <c:dPt>
            <c:idx val="7"/>
            <c:bubble3D val="0"/>
            <c:spPr>
              <a:gradFill rotWithShape="0">
                <a:gsLst>
                  <a:gs pos="0">
                    <a:srgbClr val="FF9E9D"/>
                  </a:gs>
                  <a:gs pos="100000">
                    <a:srgbClr val="C43B37"/>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0F-1D3F-49C0-BC98-3F05994D456F}"/>
              </c:ext>
            </c:extLst>
          </c:dPt>
          <c:dPt>
            <c:idx val="8"/>
            <c:bubble3D val="0"/>
            <c:spPr>
              <a:gradFill rotWithShape="0">
                <a:gsLst>
                  <a:gs pos="0">
                    <a:srgbClr val="D7FBA3"/>
                  </a:gs>
                  <a:gs pos="100000">
                    <a:srgbClr val="95BD45"/>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1-1D3F-49C0-BC98-3F05994D456F}"/>
              </c:ext>
            </c:extLst>
          </c:dPt>
          <c:dPt>
            <c:idx val="9"/>
            <c:bubble3D val="0"/>
            <c:spPr>
              <a:gradFill rotWithShape="0">
                <a:gsLst>
                  <a:gs pos="0">
                    <a:srgbClr val="C6B2E6"/>
                  </a:gs>
                  <a:gs pos="100000">
                    <a:srgbClr val="7754A0"/>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3-1D3F-49C0-BC98-3F05994D456F}"/>
              </c:ext>
            </c:extLst>
          </c:dPt>
          <c:dPt>
            <c:idx val="10"/>
            <c:bubble3D val="0"/>
            <c:spPr>
              <a:gradFill rotWithShape="0">
                <a:gsLst>
                  <a:gs pos="0">
                    <a:srgbClr val="9AE7FF"/>
                  </a:gs>
                  <a:gs pos="100000">
                    <a:srgbClr val="34ABCA"/>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5-1D3F-49C0-BC98-3F05994D456F}"/>
              </c:ext>
            </c:extLst>
          </c:dPt>
          <c:dPt>
            <c:idx val="11"/>
            <c:bubble3D val="0"/>
            <c:spPr>
              <a:gradFill rotWithShape="0">
                <a:gsLst>
                  <a:gs pos="0">
                    <a:srgbClr val="FFB87F"/>
                  </a:gs>
                  <a:gs pos="100000">
                    <a:srgbClr val="FF8A28"/>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7-1D3F-49C0-BC98-3F05994D456F}"/>
              </c:ext>
            </c:extLst>
          </c:dPt>
          <c:dPt>
            <c:idx val="12"/>
            <c:bubble3D val="0"/>
            <c:spPr>
              <a:gradFill rotWithShape="0">
                <a:gsLst>
                  <a:gs pos="0">
                    <a:srgbClr val="ACCBFF"/>
                  </a:gs>
                  <a:gs pos="100000">
                    <a:srgbClr val="7299D3"/>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9-1D3F-49C0-BC98-3F05994D456F}"/>
              </c:ext>
            </c:extLst>
          </c:dPt>
          <c:dPt>
            <c:idx val="13"/>
            <c:bubble3D val="0"/>
            <c:spPr>
              <a:gradFill rotWithShape="0">
                <a:gsLst>
                  <a:gs pos="0">
                    <a:srgbClr val="FFABAA"/>
                  </a:gs>
                  <a:gs pos="100000">
                    <a:srgbClr val="D67371"/>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B-1D3F-49C0-BC98-3F05994D456F}"/>
              </c:ext>
            </c:extLst>
          </c:dPt>
          <c:dPt>
            <c:idx val="14"/>
            <c:bubble3D val="0"/>
            <c:spPr>
              <a:gradFill rotWithShape="0">
                <a:gsLst>
                  <a:gs pos="0">
                    <a:srgbClr val="E1FFB0"/>
                  </a:gs>
                  <a:gs pos="100000">
                    <a:srgbClr val="B0D179"/>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D-1D3F-49C0-BC98-3F05994D456F}"/>
              </c:ext>
            </c:extLst>
          </c:dPt>
          <c:dPt>
            <c:idx val="15"/>
            <c:bubble3D val="0"/>
            <c:spPr>
              <a:gradFill rotWithShape="0">
                <a:gsLst>
                  <a:gs pos="0">
                    <a:srgbClr val="D1BDEF"/>
                  </a:gs>
                  <a:gs pos="100000">
                    <a:srgbClr val="9A83B9"/>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1F-1D3F-49C0-BC98-3F05994D456F}"/>
              </c:ext>
            </c:extLst>
          </c:dPt>
          <c:dPt>
            <c:idx val="16"/>
            <c:bubble3D val="0"/>
            <c:spPr>
              <a:gradFill rotWithShape="0">
                <a:gsLst>
                  <a:gs pos="0">
                    <a:srgbClr val="A7F0FF"/>
                  </a:gs>
                  <a:gs pos="100000">
                    <a:srgbClr val="6FC1DC"/>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21-1D3F-49C0-BC98-3F05994D456F}"/>
              </c:ext>
            </c:extLst>
          </c:dPt>
          <c:dPt>
            <c:idx val="17"/>
            <c:bubble3D val="0"/>
            <c:spPr>
              <a:gradFill rotWithShape="0">
                <a:gsLst>
                  <a:gs pos="0">
                    <a:srgbClr val="FFC38E"/>
                  </a:gs>
                  <a:gs pos="100000">
                    <a:srgbClr val="FFA666"/>
                  </a:gs>
                </a:gsLst>
                <a:lin ang="5400000"/>
              </a:gradFill>
              <a:ln w="25400">
                <a:noFill/>
              </a:ln>
              <a:effectLst>
                <a:outerShdw dist="35921" dir="2700000" algn="br">
                  <a:srgbClr val="000000"/>
                </a:outerShdw>
              </a:effectLst>
            </c:spPr>
            <c:extLst>
              <c:ext xmlns:c16="http://schemas.microsoft.com/office/drawing/2014/chart" uri="{C3380CC4-5D6E-409C-BE32-E72D297353CC}">
                <c16:uniqueId val="{00000023-1D3F-49C0-BC98-3F05994D456F}"/>
              </c:ext>
            </c:extLst>
          </c:dPt>
          <c:dLbls>
            <c:dLbl>
              <c:idx val="0"/>
              <c:layout>
                <c:manualLayout>
                  <c:x val="0.1698215045754416"/>
                  <c:y val="-1.18103652595265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3F-49C0-BC98-3F05994D456F}"/>
                </c:ext>
              </c:extLst>
            </c:dLbl>
            <c:dLbl>
              <c:idx val="14"/>
              <c:layout>
                <c:manualLayout>
                  <c:x val="-0.2754157267503724"/>
                  <c:y val="-3.44739683459300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D3F-49C0-BC98-3F05994D456F}"/>
                </c:ext>
              </c:extLst>
            </c:dLbl>
            <c:dLbl>
              <c:idx val="15"/>
              <c:layout>
                <c:manualLayout>
                  <c:x val="-0.22115854437114282"/>
                  <c:y val="-6.861204013377926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D3F-49C0-BC98-3F05994D456F}"/>
                </c:ext>
              </c:extLst>
            </c:dLbl>
            <c:dLbl>
              <c:idx val="16"/>
              <c:layout>
                <c:manualLayout>
                  <c:x val="1.5993190040434136E-2"/>
                  <c:y val="-2.380981223500908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D3F-49C0-BC98-3F05994D456F}"/>
                </c:ext>
              </c:extLst>
            </c:dLbl>
            <c:spPr>
              <a:noFill/>
              <a:ln w="25400">
                <a:noFill/>
              </a:ln>
            </c:spPr>
            <c:txPr>
              <a:bodyPr/>
              <a:lstStyle/>
              <a:p>
                <a:pPr>
                  <a:defRPr sz="90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'Spp txt 2015'!$A$2:$A$18</c:f>
              <c:strCache>
                <c:ptCount val="17"/>
                <c:pt idx="0">
                  <c:v>Baby's breath</c:v>
                </c:pt>
                <c:pt idx="1">
                  <c:v>Blueweed </c:v>
                </c:pt>
                <c:pt idx="2">
                  <c:v>Burdock species</c:v>
                </c:pt>
                <c:pt idx="3">
                  <c:v>Canada thistle </c:v>
                </c:pt>
                <c:pt idx="4">
                  <c:v>Chicory</c:v>
                </c:pt>
                <c:pt idx="5">
                  <c:v>Common tansy </c:v>
                </c:pt>
                <c:pt idx="6">
                  <c:v>Dalmatian toadflax </c:v>
                </c:pt>
                <c:pt idx="7">
                  <c:v>Diffuse knapweed</c:v>
                </c:pt>
                <c:pt idx="8">
                  <c:v>Hawkweed spp.</c:v>
                </c:pt>
                <c:pt idx="9">
                  <c:v>Leafy spurge </c:v>
                </c:pt>
                <c:pt idx="10">
                  <c:v>Mullein</c:v>
                </c:pt>
                <c:pt idx="11">
                  <c:v>Scentless chamomile</c:v>
                </c:pt>
                <c:pt idx="12">
                  <c:v>Spotted knapweed</c:v>
                </c:pt>
                <c:pt idx="13">
                  <c:v>St. John's wort</c:v>
                </c:pt>
                <c:pt idx="14">
                  <c:v>Sulphur cinquefoil</c:v>
                </c:pt>
                <c:pt idx="15">
                  <c:v>Yellow/common toadflax </c:v>
                </c:pt>
                <c:pt idx="16">
                  <c:v>Other</c:v>
                </c:pt>
              </c:strCache>
            </c:strRef>
          </c:cat>
          <c:val>
            <c:numRef>
              <c:f>'Spp txt 2015'!$B$2:$B$18</c:f>
              <c:numCache>
                <c:formatCode>General</c:formatCode>
                <c:ptCount val="17"/>
                <c:pt idx="0">
                  <c:v>2.65</c:v>
                </c:pt>
                <c:pt idx="1">
                  <c:v>165.29</c:v>
                </c:pt>
                <c:pt idx="2">
                  <c:v>3.21</c:v>
                </c:pt>
                <c:pt idx="3">
                  <c:v>4.96</c:v>
                </c:pt>
                <c:pt idx="4">
                  <c:v>17.62</c:v>
                </c:pt>
                <c:pt idx="5">
                  <c:v>2</c:v>
                </c:pt>
                <c:pt idx="6">
                  <c:v>23.84</c:v>
                </c:pt>
                <c:pt idx="7">
                  <c:v>8.7799999999999994</c:v>
                </c:pt>
                <c:pt idx="8">
                  <c:v>5.29</c:v>
                </c:pt>
                <c:pt idx="9">
                  <c:v>9.19</c:v>
                </c:pt>
                <c:pt idx="10">
                  <c:v>2.76</c:v>
                </c:pt>
                <c:pt idx="11">
                  <c:v>3.88</c:v>
                </c:pt>
                <c:pt idx="12">
                  <c:v>450.35</c:v>
                </c:pt>
                <c:pt idx="13">
                  <c:v>32.36</c:v>
                </c:pt>
                <c:pt idx="14">
                  <c:v>17.75</c:v>
                </c:pt>
                <c:pt idx="15">
                  <c:v>6.76</c:v>
                </c:pt>
                <c:pt idx="16">
                  <c:v>8.8550000000000004</c:v>
                </c:pt>
              </c:numCache>
            </c:numRef>
          </c:val>
          <c:extLst>
            <c:ext xmlns:c16="http://schemas.microsoft.com/office/drawing/2014/chart" uri="{C3380CC4-5D6E-409C-BE32-E72D297353CC}">
              <c16:uniqueId val="{00000024-1D3F-49C0-BC98-3F05994D456F}"/>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baseline="0">
                <a:solidFill>
                  <a:schemeClr val="dk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r>
              <a:rPr lang="en-CA" sz="2000" b="0" dirty="0">
                <a:latin typeface="Tahoma" panose="020B0604030504040204" pitchFamily="34" charset="0"/>
                <a:ea typeface="Tahoma" panose="020B0604030504040204" pitchFamily="34" charset="0"/>
                <a:cs typeface="Tahoma" panose="020B0604030504040204" pitchFamily="34" charset="0"/>
              </a:rPr>
              <a:t>EKISC 2016 Expenses</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dk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B01-4FF6-83F4-FECDFF17465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B01-4FF6-83F4-FECDFF17465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B01-4FF6-83F4-FECDFF17465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B01-4FF6-83F4-FECDFF17465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B01-4FF6-83F4-FECDFF17465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B01-4FF6-83F4-FECDFF17465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Operations!$A$53:$A$58</c:f>
              <c:strCache>
                <c:ptCount val="6"/>
                <c:pt idx="0">
                  <c:v>Field Ops Contracts</c:v>
                </c:pt>
                <c:pt idx="1">
                  <c:v>Field Ops Program</c:v>
                </c:pt>
                <c:pt idx="2">
                  <c:v>Education Projects</c:v>
                </c:pt>
                <c:pt idx="3">
                  <c:v>Education Program</c:v>
                </c:pt>
                <c:pt idx="4">
                  <c:v>Admin/expenses</c:v>
                </c:pt>
                <c:pt idx="5">
                  <c:v>Program Management/ Planning</c:v>
                </c:pt>
              </c:strCache>
            </c:strRef>
          </c:cat>
          <c:val>
            <c:numRef>
              <c:f>Operations!$B$53:$B$58</c:f>
              <c:numCache>
                <c:formatCode>"$"#,##0</c:formatCode>
                <c:ptCount val="6"/>
                <c:pt idx="0">
                  <c:v>608084.07440000004</c:v>
                </c:pt>
                <c:pt idx="1">
                  <c:v>103238.66205</c:v>
                </c:pt>
                <c:pt idx="2">
                  <c:v>9750</c:v>
                </c:pt>
                <c:pt idx="3">
                  <c:v>86288.75</c:v>
                </c:pt>
                <c:pt idx="4">
                  <c:v>35600.231500000002</c:v>
                </c:pt>
                <c:pt idx="5">
                  <c:v>79059.412049999999</c:v>
                </c:pt>
              </c:numCache>
            </c:numRef>
          </c:val>
          <c:extLst>
            <c:ext xmlns:c16="http://schemas.microsoft.com/office/drawing/2014/chart" uri="{C3380CC4-5D6E-409C-BE32-E72D297353CC}">
              <c16:uniqueId val="{0000000C-4B01-4FF6-83F4-FECDFF17465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390584254512612"/>
          <c:y val="0.2179664274152463"/>
          <c:w val="0.27776084532244455"/>
          <c:h val="0.7536362991481101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800">
                <a:latin typeface="Tahoma" panose="020B0604030504040204" pitchFamily="34" charset="0"/>
                <a:ea typeface="Tahoma" panose="020B0604030504040204" pitchFamily="34" charset="0"/>
                <a:cs typeface="Tahoma" panose="020B0604030504040204" pitchFamily="34" charset="0"/>
              </a:rPr>
              <a:t>EKISC Revenue per year </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tx>
            <c:strRef>
              <c:f>Revenue!$B$1</c:f>
              <c:strCache>
                <c:ptCount val="1"/>
                <c:pt idx="0">
                  <c:v>Revenue</c:v>
                </c:pt>
              </c:strCache>
            </c:strRef>
          </c:tx>
          <c:spPr>
            <a:solidFill>
              <a:schemeClr val="accent1"/>
            </a:solidFill>
            <a:ln>
              <a:noFill/>
            </a:ln>
            <a:effectLst/>
          </c:spPr>
          <c:invertIfNegative val="0"/>
          <c:cat>
            <c:numRef>
              <c:f>Revenue!$A$2:$A$13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Revenue!$B$2:$B$13</c:f>
              <c:numCache>
                <c:formatCode>General</c:formatCode>
                <c:ptCount val="12"/>
                <c:pt idx="0">
                  <c:v>400000</c:v>
                </c:pt>
                <c:pt idx="1">
                  <c:v>400000</c:v>
                </c:pt>
                <c:pt idx="2">
                  <c:v>400000</c:v>
                </c:pt>
                <c:pt idx="3">
                  <c:v>386000</c:v>
                </c:pt>
                <c:pt idx="4">
                  <c:v>495000</c:v>
                </c:pt>
                <c:pt idx="5">
                  <c:v>580000</c:v>
                </c:pt>
                <c:pt idx="6">
                  <c:v>576000</c:v>
                </c:pt>
                <c:pt idx="7">
                  <c:v>610000</c:v>
                </c:pt>
                <c:pt idx="8">
                  <c:v>450000</c:v>
                </c:pt>
                <c:pt idx="9">
                  <c:v>580600</c:v>
                </c:pt>
                <c:pt idx="10">
                  <c:v>792802</c:v>
                </c:pt>
                <c:pt idx="11">
                  <c:v>924578</c:v>
                </c:pt>
              </c:numCache>
            </c:numRef>
          </c:val>
          <c:extLst>
            <c:ext xmlns:c16="http://schemas.microsoft.com/office/drawing/2014/chart" uri="{C3380CC4-5D6E-409C-BE32-E72D297353CC}">
              <c16:uniqueId val="{00000000-D63E-405A-B9A3-75B0D2BEAC6B}"/>
            </c:ext>
          </c:extLst>
        </c:ser>
        <c:dLbls>
          <c:showLegendKey val="0"/>
          <c:showVal val="0"/>
          <c:showCatName val="0"/>
          <c:showSerName val="0"/>
          <c:showPercent val="0"/>
          <c:showBubbleSize val="0"/>
        </c:dLbls>
        <c:gapWidth val="219"/>
        <c:overlap val="-27"/>
        <c:axId val="559460344"/>
        <c:axId val="628675512"/>
      </c:barChart>
      <c:catAx>
        <c:axId val="55946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628675512"/>
        <c:crosses val="autoZero"/>
        <c:auto val="1"/>
        <c:lblAlgn val="ctr"/>
        <c:lblOffset val="100"/>
        <c:noMultiLvlLbl val="0"/>
      </c:catAx>
      <c:valAx>
        <c:axId val="628675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59460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180</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Larsen</dc:creator>
  <cp:keywords/>
  <dc:description/>
  <cp:lastModifiedBy>Todd Larsen</cp:lastModifiedBy>
  <cp:revision>4</cp:revision>
  <cp:lastPrinted>2016-04-14T12:27:00Z</cp:lastPrinted>
  <dcterms:created xsi:type="dcterms:W3CDTF">2017-04-26T08:19:00Z</dcterms:created>
  <dcterms:modified xsi:type="dcterms:W3CDTF">2017-05-29T09:18:00Z</dcterms:modified>
</cp:coreProperties>
</file>